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BDD02" w14:textId="77777777" w:rsidR="00C1603B" w:rsidRDefault="00D31DFE" w:rsidP="00502D02">
      <w:pPr>
        <w:spacing w:after="840"/>
      </w:pPr>
      <w:r>
        <w:rPr>
          <w:noProof/>
          <w:lang w:eastAsia="fr-FR"/>
        </w:rPr>
        <mc:AlternateContent>
          <mc:Choice Requires="wpg">
            <w:drawing>
              <wp:inline distT="0" distB="0" distL="0" distR="0" wp14:anchorId="5955A9AA" wp14:editId="465ABFDD">
                <wp:extent cx="2080260" cy="864024"/>
                <wp:effectExtent l="0" t="0" r="2540" b="0"/>
                <wp:docPr id="1" name="Image 1" descr="Logo de l'INSEI. Institut national supérieur de formation et de recherche pour l'éducation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2655" name="Image 1" descr="Logo de l'INSEI. Institut national supérieur de formation et de recherche pour l'éducation inclusive."/>
                        <pic:cNvPicPr>
                          <a:picLocks noChangeAspect="1"/>
                        </pic:cNvPicPr>
                      </pic:nvPicPr>
                      <pic:blipFill rotWithShape="1">
                        <a:blip r:embed="rId8"/>
                        <a:stretch/>
                      </pic:blipFill>
                      <pic:spPr bwMode="auto">
                        <a:xfrm>
                          <a:off x="0" y="0"/>
                          <a:ext cx="2148721" cy="8924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63.80pt;height:68.03pt;mso-wrap-distance-left:0.00pt;mso-wrap-distance-top:0.00pt;mso-wrap-distance-right:0.00pt;mso-wrap-distance-bottom:0.00pt;z-index:1;" stroked="false">
                <v:imagedata r:id="rId11" o:title=""/>
                <o:lock v:ext="edit" rotation="t"/>
              </v:shape>
            </w:pict>
          </mc:Fallback>
        </mc:AlternateContent>
      </w:r>
    </w:p>
    <w:p w14:paraId="24EA648E" w14:textId="683D0AAB" w:rsidR="00C1603B" w:rsidRDefault="00D31DFE" w:rsidP="00502D02">
      <w:pPr>
        <w:pStyle w:val="Titre1"/>
      </w:pPr>
      <w:bookmarkStart w:id="0" w:name="_Toc231207313"/>
      <w:r>
        <w:t>Newsletter</w:t>
      </w:r>
      <w:r w:rsidR="001C6CDF">
        <w:t xml:space="preserve"> </w:t>
      </w:r>
      <w:r>
        <w:br/>
        <w:t>Recherche et international</w:t>
      </w:r>
      <w:bookmarkEnd w:id="0"/>
    </w:p>
    <w:p w14:paraId="4F20525C" w14:textId="77777777" w:rsidR="00C1603B" w:rsidRDefault="00D31DFE" w:rsidP="00502D02">
      <w:pPr>
        <w:spacing w:after="360"/>
      </w:pPr>
      <w:r>
        <w:t>Juin 2026</w:t>
      </w:r>
    </w:p>
    <w:p w14:paraId="260464CC" w14:textId="77777777" w:rsidR="00C1603B" w:rsidRDefault="00D31DFE" w:rsidP="00502D02">
      <w:r>
        <w:br w:type="page" w:clear="all"/>
      </w:r>
    </w:p>
    <w:p w14:paraId="5206675D" w14:textId="77777777" w:rsidR="00D06428" w:rsidRDefault="00D31DFE" w:rsidP="00502D02">
      <w:pPr>
        <w:pStyle w:val="Titre1"/>
        <w:rPr>
          <w:noProof/>
        </w:rPr>
      </w:pPr>
      <w:bookmarkStart w:id="1" w:name="_Toc189733254"/>
      <w:bookmarkStart w:id="2" w:name="_Toc189733339"/>
      <w:bookmarkStart w:id="3" w:name="_Toc231207314"/>
      <w:r>
        <w:lastRenderedPageBreak/>
        <w:t>Sommaire</w:t>
      </w:r>
      <w:bookmarkEnd w:id="1"/>
      <w:bookmarkEnd w:id="2"/>
      <w:bookmarkEnd w:id="3"/>
      <w:r>
        <w:rPr>
          <w:rFonts w:eastAsiaTheme="minorEastAsia"/>
          <w:lang w:eastAsia="fr-FR"/>
        </w:rPr>
        <w:fldChar w:fldCharType="begin"/>
      </w:r>
      <w:r>
        <w:rPr>
          <w:rFonts w:eastAsiaTheme="minorEastAsia"/>
          <w:lang w:eastAsia="fr-FR"/>
        </w:rPr>
        <w:instrText xml:space="preserve"> TOC \o "1-1" \h \z \u </w:instrText>
      </w:r>
      <w:r>
        <w:rPr>
          <w:rFonts w:eastAsiaTheme="minorEastAsia"/>
          <w:lang w:eastAsia="fr-FR"/>
        </w:rPr>
        <w:fldChar w:fldCharType="separate"/>
      </w:r>
    </w:p>
    <w:p w14:paraId="5AB84302" w14:textId="023CF4ED" w:rsidR="00D06428" w:rsidRDefault="00D06428">
      <w:pPr>
        <w:pStyle w:val="TM1"/>
        <w:rPr>
          <w:rFonts w:asciiTheme="minorHAnsi" w:eastAsiaTheme="minorEastAsia" w:hAnsiTheme="minorHAnsi"/>
          <w:noProof/>
          <w:kern w:val="2"/>
          <w:lang w:eastAsia="fr-FR"/>
          <w14:ligatures w14:val="standardContextual"/>
        </w:rPr>
      </w:pPr>
      <w:hyperlink w:anchor="_Toc231207313" w:history="1">
        <w:r w:rsidRPr="007401FE">
          <w:rPr>
            <w:rStyle w:val="Lienhypertexte"/>
            <w:noProof/>
          </w:rPr>
          <w:t>Newsletter  Recherche et international</w:t>
        </w:r>
        <w:r>
          <w:rPr>
            <w:noProof/>
            <w:webHidden/>
          </w:rPr>
          <w:tab/>
        </w:r>
        <w:r>
          <w:rPr>
            <w:noProof/>
            <w:webHidden/>
          </w:rPr>
          <w:fldChar w:fldCharType="begin"/>
        </w:r>
        <w:r>
          <w:rPr>
            <w:noProof/>
            <w:webHidden/>
          </w:rPr>
          <w:instrText xml:space="preserve"> PAGEREF _Toc231207313 \h </w:instrText>
        </w:r>
        <w:r>
          <w:rPr>
            <w:noProof/>
            <w:webHidden/>
          </w:rPr>
        </w:r>
        <w:r>
          <w:rPr>
            <w:noProof/>
            <w:webHidden/>
          </w:rPr>
          <w:fldChar w:fldCharType="separate"/>
        </w:r>
        <w:r>
          <w:rPr>
            <w:noProof/>
            <w:webHidden/>
          </w:rPr>
          <w:t>1</w:t>
        </w:r>
        <w:r>
          <w:rPr>
            <w:noProof/>
            <w:webHidden/>
          </w:rPr>
          <w:fldChar w:fldCharType="end"/>
        </w:r>
      </w:hyperlink>
    </w:p>
    <w:p w14:paraId="69EF96F7" w14:textId="39914488" w:rsidR="00D06428" w:rsidRDefault="00D06428">
      <w:pPr>
        <w:pStyle w:val="TM1"/>
        <w:rPr>
          <w:rFonts w:asciiTheme="minorHAnsi" w:eastAsiaTheme="minorEastAsia" w:hAnsiTheme="minorHAnsi"/>
          <w:noProof/>
          <w:kern w:val="2"/>
          <w:lang w:eastAsia="fr-FR"/>
          <w14:ligatures w14:val="standardContextual"/>
        </w:rPr>
      </w:pPr>
      <w:hyperlink w:anchor="_Toc231207314" w:history="1">
        <w:r w:rsidRPr="007401FE">
          <w:rPr>
            <w:rStyle w:val="Lienhypertexte"/>
            <w:noProof/>
          </w:rPr>
          <w:t>Sommaire</w:t>
        </w:r>
        <w:r>
          <w:rPr>
            <w:noProof/>
            <w:webHidden/>
          </w:rPr>
          <w:tab/>
        </w:r>
        <w:r>
          <w:rPr>
            <w:noProof/>
            <w:webHidden/>
          </w:rPr>
          <w:fldChar w:fldCharType="begin"/>
        </w:r>
        <w:r>
          <w:rPr>
            <w:noProof/>
            <w:webHidden/>
          </w:rPr>
          <w:instrText xml:space="preserve"> PAGEREF _Toc231207314 \h </w:instrText>
        </w:r>
        <w:r>
          <w:rPr>
            <w:noProof/>
            <w:webHidden/>
          </w:rPr>
        </w:r>
        <w:r>
          <w:rPr>
            <w:noProof/>
            <w:webHidden/>
          </w:rPr>
          <w:fldChar w:fldCharType="separate"/>
        </w:r>
        <w:r>
          <w:rPr>
            <w:noProof/>
            <w:webHidden/>
          </w:rPr>
          <w:t>2</w:t>
        </w:r>
        <w:r>
          <w:rPr>
            <w:noProof/>
            <w:webHidden/>
          </w:rPr>
          <w:fldChar w:fldCharType="end"/>
        </w:r>
      </w:hyperlink>
    </w:p>
    <w:p w14:paraId="277F6982" w14:textId="00885809" w:rsidR="00D06428" w:rsidRDefault="00D06428">
      <w:pPr>
        <w:pStyle w:val="TM1"/>
        <w:rPr>
          <w:rFonts w:asciiTheme="minorHAnsi" w:eastAsiaTheme="minorEastAsia" w:hAnsiTheme="minorHAnsi"/>
          <w:noProof/>
          <w:kern w:val="2"/>
          <w:lang w:eastAsia="fr-FR"/>
          <w14:ligatures w14:val="standardContextual"/>
        </w:rPr>
      </w:pPr>
      <w:hyperlink w:anchor="_Toc231207315" w:history="1">
        <w:r w:rsidRPr="007401FE">
          <w:rPr>
            <w:rStyle w:val="Lienhypertexte"/>
            <w:noProof/>
          </w:rPr>
          <w:t>Rubrique numéro 1 : À la une</w:t>
        </w:r>
        <w:r>
          <w:rPr>
            <w:noProof/>
            <w:webHidden/>
          </w:rPr>
          <w:tab/>
        </w:r>
        <w:r>
          <w:rPr>
            <w:noProof/>
            <w:webHidden/>
          </w:rPr>
          <w:fldChar w:fldCharType="begin"/>
        </w:r>
        <w:r>
          <w:rPr>
            <w:noProof/>
            <w:webHidden/>
          </w:rPr>
          <w:instrText xml:space="preserve"> PAGEREF _Toc231207315 \h </w:instrText>
        </w:r>
        <w:r>
          <w:rPr>
            <w:noProof/>
            <w:webHidden/>
          </w:rPr>
        </w:r>
        <w:r>
          <w:rPr>
            <w:noProof/>
            <w:webHidden/>
          </w:rPr>
          <w:fldChar w:fldCharType="separate"/>
        </w:r>
        <w:r>
          <w:rPr>
            <w:noProof/>
            <w:webHidden/>
          </w:rPr>
          <w:t>3</w:t>
        </w:r>
        <w:r>
          <w:rPr>
            <w:noProof/>
            <w:webHidden/>
          </w:rPr>
          <w:fldChar w:fldCharType="end"/>
        </w:r>
      </w:hyperlink>
    </w:p>
    <w:p w14:paraId="5DFF69A8" w14:textId="1F3F9EB9" w:rsidR="00D06428" w:rsidRDefault="00D06428">
      <w:pPr>
        <w:pStyle w:val="TM1"/>
        <w:rPr>
          <w:rFonts w:asciiTheme="minorHAnsi" w:eastAsiaTheme="minorEastAsia" w:hAnsiTheme="minorHAnsi"/>
          <w:noProof/>
          <w:kern w:val="2"/>
          <w:lang w:eastAsia="fr-FR"/>
          <w14:ligatures w14:val="standardContextual"/>
        </w:rPr>
      </w:pPr>
      <w:hyperlink w:anchor="_Toc231207316" w:history="1">
        <w:r w:rsidRPr="007401FE">
          <w:rPr>
            <w:rStyle w:val="Lienhypertexte"/>
            <w:noProof/>
          </w:rPr>
          <w:t>Rubrique numéro 2 : Focus</w:t>
        </w:r>
        <w:r>
          <w:rPr>
            <w:noProof/>
            <w:webHidden/>
          </w:rPr>
          <w:tab/>
        </w:r>
        <w:r>
          <w:rPr>
            <w:noProof/>
            <w:webHidden/>
          </w:rPr>
          <w:fldChar w:fldCharType="begin"/>
        </w:r>
        <w:r>
          <w:rPr>
            <w:noProof/>
            <w:webHidden/>
          </w:rPr>
          <w:instrText xml:space="preserve"> PAGEREF _Toc231207316 \h </w:instrText>
        </w:r>
        <w:r>
          <w:rPr>
            <w:noProof/>
            <w:webHidden/>
          </w:rPr>
        </w:r>
        <w:r>
          <w:rPr>
            <w:noProof/>
            <w:webHidden/>
          </w:rPr>
          <w:fldChar w:fldCharType="separate"/>
        </w:r>
        <w:r>
          <w:rPr>
            <w:noProof/>
            <w:webHidden/>
          </w:rPr>
          <w:t>7</w:t>
        </w:r>
        <w:r>
          <w:rPr>
            <w:noProof/>
            <w:webHidden/>
          </w:rPr>
          <w:fldChar w:fldCharType="end"/>
        </w:r>
      </w:hyperlink>
    </w:p>
    <w:p w14:paraId="2A852C2C" w14:textId="48D67DDC" w:rsidR="00D06428" w:rsidRDefault="00D06428">
      <w:pPr>
        <w:pStyle w:val="TM1"/>
        <w:rPr>
          <w:rFonts w:asciiTheme="minorHAnsi" w:eastAsiaTheme="minorEastAsia" w:hAnsiTheme="minorHAnsi"/>
          <w:noProof/>
          <w:kern w:val="2"/>
          <w:lang w:eastAsia="fr-FR"/>
          <w14:ligatures w14:val="standardContextual"/>
        </w:rPr>
      </w:pPr>
      <w:hyperlink w:anchor="_Toc231207317" w:history="1">
        <w:r w:rsidRPr="007401FE">
          <w:rPr>
            <w:rStyle w:val="Lienhypertexte"/>
            <w:noProof/>
          </w:rPr>
          <w:t>Rubrique numéro 3 : Appel à projets</w:t>
        </w:r>
        <w:r>
          <w:rPr>
            <w:noProof/>
            <w:webHidden/>
          </w:rPr>
          <w:tab/>
        </w:r>
        <w:r>
          <w:rPr>
            <w:noProof/>
            <w:webHidden/>
          </w:rPr>
          <w:fldChar w:fldCharType="begin"/>
        </w:r>
        <w:r>
          <w:rPr>
            <w:noProof/>
            <w:webHidden/>
          </w:rPr>
          <w:instrText xml:space="preserve"> PAGEREF _Toc231207317 \h </w:instrText>
        </w:r>
        <w:r>
          <w:rPr>
            <w:noProof/>
            <w:webHidden/>
          </w:rPr>
        </w:r>
        <w:r>
          <w:rPr>
            <w:noProof/>
            <w:webHidden/>
          </w:rPr>
          <w:fldChar w:fldCharType="separate"/>
        </w:r>
        <w:r>
          <w:rPr>
            <w:noProof/>
            <w:webHidden/>
          </w:rPr>
          <w:t>9</w:t>
        </w:r>
        <w:r>
          <w:rPr>
            <w:noProof/>
            <w:webHidden/>
          </w:rPr>
          <w:fldChar w:fldCharType="end"/>
        </w:r>
      </w:hyperlink>
    </w:p>
    <w:p w14:paraId="51FC5B2A" w14:textId="33745ED3" w:rsidR="00D06428" w:rsidRDefault="00D06428">
      <w:pPr>
        <w:pStyle w:val="TM1"/>
        <w:rPr>
          <w:rFonts w:asciiTheme="minorHAnsi" w:eastAsiaTheme="minorEastAsia" w:hAnsiTheme="minorHAnsi"/>
          <w:noProof/>
          <w:kern w:val="2"/>
          <w:lang w:eastAsia="fr-FR"/>
          <w14:ligatures w14:val="standardContextual"/>
        </w:rPr>
      </w:pPr>
      <w:hyperlink w:anchor="_Toc231207318" w:history="1">
        <w:r w:rsidRPr="007401FE">
          <w:rPr>
            <w:rStyle w:val="Lienhypertexte"/>
            <w:noProof/>
          </w:rPr>
          <w:t>Rubrique numéro 4 : À vos agendas</w:t>
        </w:r>
        <w:r>
          <w:rPr>
            <w:noProof/>
            <w:webHidden/>
          </w:rPr>
          <w:tab/>
        </w:r>
        <w:r>
          <w:rPr>
            <w:noProof/>
            <w:webHidden/>
          </w:rPr>
          <w:fldChar w:fldCharType="begin"/>
        </w:r>
        <w:r>
          <w:rPr>
            <w:noProof/>
            <w:webHidden/>
          </w:rPr>
          <w:instrText xml:space="preserve"> PAGEREF _Toc231207318 \h </w:instrText>
        </w:r>
        <w:r>
          <w:rPr>
            <w:noProof/>
            <w:webHidden/>
          </w:rPr>
        </w:r>
        <w:r>
          <w:rPr>
            <w:noProof/>
            <w:webHidden/>
          </w:rPr>
          <w:fldChar w:fldCharType="separate"/>
        </w:r>
        <w:r>
          <w:rPr>
            <w:noProof/>
            <w:webHidden/>
          </w:rPr>
          <w:t>25</w:t>
        </w:r>
        <w:r>
          <w:rPr>
            <w:noProof/>
            <w:webHidden/>
          </w:rPr>
          <w:fldChar w:fldCharType="end"/>
        </w:r>
      </w:hyperlink>
    </w:p>
    <w:p w14:paraId="59424986" w14:textId="550C7DFA" w:rsidR="00D06428" w:rsidRDefault="00D06428">
      <w:pPr>
        <w:pStyle w:val="TM1"/>
        <w:rPr>
          <w:rFonts w:asciiTheme="minorHAnsi" w:eastAsiaTheme="minorEastAsia" w:hAnsiTheme="minorHAnsi"/>
          <w:noProof/>
          <w:kern w:val="2"/>
          <w:lang w:eastAsia="fr-FR"/>
          <w14:ligatures w14:val="standardContextual"/>
        </w:rPr>
      </w:pPr>
      <w:hyperlink w:anchor="_Toc231207319" w:history="1">
        <w:r w:rsidRPr="007401FE">
          <w:rPr>
            <w:rStyle w:val="Lienhypertexte"/>
            <w:noProof/>
          </w:rPr>
          <w:t>Rubrique numéro 5 : Aux doctorants</w:t>
        </w:r>
        <w:r>
          <w:rPr>
            <w:noProof/>
            <w:webHidden/>
          </w:rPr>
          <w:tab/>
        </w:r>
        <w:r>
          <w:rPr>
            <w:noProof/>
            <w:webHidden/>
          </w:rPr>
          <w:fldChar w:fldCharType="begin"/>
        </w:r>
        <w:r>
          <w:rPr>
            <w:noProof/>
            <w:webHidden/>
          </w:rPr>
          <w:instrText xml:space="preserve"> PAGEREF _Toc231207319 \h </w:instrText>
        </w:r>
        <w:r>
          <w:rPr>
            <w:noProof/>
            <w:webHidden/>
          </w:rPr>
        </w:r>
        <w:r>
          <w:rPr>
            <w:noProof/>
            <w:webHidden/>
          </w:rPr>
          <w:fldChar w:fldCharType="separate"/>
        </w:r>
        <w:r>
          <w:rPr>
            <w:noProof/>
            <w:webHidden/>
          </w:rPr>
          <w:t>32</w:t>
        </w:r>
        <w:r>
          <w:rPr>
            <w:noProof/>
            <w:webHidden/>
          </w:rPr>
          <w:fldChar w:fldCharType="end"/>
        </w:r>
      </w:hyperlink>
    </w:p>
    <w:p w14:paraId="5F0B8FC4" w14:textId="60605D60" w:rsidR="00D06428" w:rsidRDefault="00D06428">
      <w:pPr>
        <w:pStyle w:val="TM1"/>
        <w:rPr>
          <w:rFonts w:asciiTheme="minorHAnsi" w:eastAsiaTheme="minorEastAsia" w:hAnsiTheme="minorHAnsi"/>
          <w:noProof/>
          <w:kern w:val="2"/>
          <w:lang w:eastAsia="fr-FR"/>
          <w14:ligatures w14:val="standardContextual"/>
        </w:rPr>
      </w:pPr>
      <w:hyperlink w:anchor="_Toc231207320" w:history="1">
        <w:r w:rsidRPr="007401FE">
          <w:rPr>
            <w:rStyle w:val="Lienhypertexte"/>
            <w:noProof/>
          </w:rPr>
          <w:t>Rubrique numéro 6 : Questions pour le DPO</w:t>
        </w:r>
        <w:r>
          <w:rPr>
            <w:noProof/>
            <w:webHidden/>
          </w:rPr>
          <w:tab/>
        </w:r>
        <w:r>
          <w:rPr>
            <w:noProof/>
            <w:webHidden/>
          </w:rPr>
          <w:fldChar w:fldCharType="begin"/>
        </w:r>
        <w:r>
          <w:rPr>
            <w:noProof/>
            <w:webHidden/>
          </w:rPr>
          <w:instrText xml:space="preserve"> PAGEREF _Toc231207320 \h </w:instrText>
        </w:r>
        <w:r>
          <w:rPr>
            <w:noProof/>
            <w:webHidden/>
          </w:rPr>
        </w:r>
        <w:r>
          <w:rPr>
            <w:noProof/>
            <w:webHidden/>
          </w:rPr>
          <w:fldChar w:fldCharType="separate"/>
        </w:r>
        <w:r>
          <w:rPr>
            <w:noProof/>
            <w:webHidden/>
          </w:rPr>
          <w:t>34</w:t>
        </w:r>
        <w:r>
          <w:rPr>
            <w:noProof/>
            <w:webHidden/>
          </w:rPr>
          <w:fldChar w:fldCharType="end"/>
        </w:r>
      </w:hyperlink>
    </w:p>
    <w:p w14:paraId="5997363B" w14:textId="46D02CAA" w:rsidR="00D06428" w:rsidRDefault="00D06428">
      <w:pPr>
        <w:pStyle w:val="TM1"/>
        <w:rPr>
          <w:rFonts w:asciiTheme="minorHAnsi" w:eastAsiaTheme="minorEastAsia" w:hAnsiTheme="minorHAnsi"/>
          <w:noProof/>
          <w:kern w:val="2"/>
          <w:lang w:eastAsia="fr-FR"/>
          <w14:ligatures w14:val="standardContextual"/>
        </w:rPr>
      </w:pPr>
      <w:hyperlink w:anchor="_Toc231207321" w:history="1">
        <w:r w:rsidRPr="007401FE">
          <w:rPr>
            <w:rStyle w:val="Lienhypertexte"/>
            <w:noProof/>
          </w:rPr>
          <w:t>Rubrique numéro 7 : Science ouverte</w:t>
        </w:r>
        <w:r>
          <w:rPr>
            <w:noProof/>
            <w:webHidden/>
          </w:rPr>
          <w:tab/>
        </w:r>
        <w:r>
          <w:rPr>
            <w:noProof/>
            <w:webHidden/>
          </w:rPr>
          <w:fldChar w:fldCharType="begin"/>
        </w:r>
        <w:r>
          <w:rPr>
            <w:noProof/>
            <w:webHidden/>
          </w:rPr>
          <w:instrText xml:space="preserve"> PAGEREF _Toc231207321 \h </w:instrText>
        </w:r>
        <w:r>
          <w:rPr>
            <w:noProof/>
            <w:webHidden/>
          </w:rPr>
        </w:r>
        <w:r>
          <w:rPr>
            <w:noProof/>
            <w:webHidden/>
          </w:rPr>
          <w:fldChar w:fldCharType="separate"/>
        </w:r>
        <w:r>
          <w:rPr>
            <w:noProof/>
            <w:webHidden/>
          </w:rPr>
          <w:t>36</w:t>
        </w:r>
        <w:r>
          <w:rPr>
            <w:noProof/>
            <w:webHidden/>
          </w:rPr>
          <w:fldChar w:fldCharType="end"/>
        </w:r>
      </w:hyperlink>
    </w:p>
    <w:p w14:paraId="19086215" w14:textId="795E63DE" w:rsidR="00D06428" w:rsidRDefault="00D06428">
      <w:pPr>
        <w:pStyle w:val="TM1"/>
        <w:rPr>
          <w:rFonts w:asciiTheme="minorHAnsi" w:eastAsiaTheme="minorEastAsia" w:hAnsiTheme="minorHAnsi"/>
          <w:noProof/>
          <w:kern w:val="2"/>
          <w:lang w:eastAsia="fr-FR"/>
          <w14:ligatures w14:val="standardContextual"/>
        </w:rPr>
      </w:pPr>
      <w:hyperlink w:anchor="_Toc231207322" w:history="1">
        <w:r w:rsidRPr="007401FE">
          <w:rPr>
            <w:rStyle w:val="Lienhypertexte"/>
            <w:noProof/>
          </w:rPr>
          <w:t>Rubrique numéro 8 : Publications</w:t>
        </w:r>
        <w:r>
          <w:rPr>
            <w:noProof/>
            <w:webHidden/>
          </w:rPr>
          <w:tab/>
        </w:r>
        <w:r>
          <w:rPr>
            <w:noProof/>
            <w:webHidden/>
          </w:rPr>
          <w:fldChar w:fldCharType="begin"/>
        </w:r>
        <w:r>
          <w:rPr>
            <w:noProof/>
            <w:webHidden/>
          </w:rPr>
          <w:instrText xml:space="preserve"> PAGEREF _Toc231207322 \h </w:instrText>
        </w:r>
        <w:r>
          <w:rPr>
            <w:noProof/>
            <w:webHidden/>
          </w:rPr>
        </w:r>
        <w:r>
          <w:rPr>
            <w:noProof/>
            <w:webHidden/>
          </w:rPr>
          <w:fldChar w:fldCharType="separate"/>
        </w:r>
        <w:r>
          <w:rPr>
            <w:noProof/>
            <w:webHidden/>
          </w:rPr>
          <w:t>38</w:t>
        </w:r>
        <w:r>
          <w:rPr>
            <w:noProof/>
            <w:webHidden/>
          </w:rPr>
          <w:fldChar w:fldCharType="end"/>
        </w:r>
      </w:hyperlink>
    </w:p>
    <w:p w14:paraId="71A781A3" w14:textId="38389E26" w:rsidR="00D06428" w:rsidRDefault="00D06428">
      <w:pPr>
        <w:pStyle w:val="TM1"/>
        <w:rPr>
          <w:rFonts w:asciiTheme="minorHAnsi" w:eastAsiaTheme="minorEastAsia" w:hAnsiTheme="minorHAnsi"/>
          <w:noProof/>
          <w:kern w:val="2"/>
          <w:lang w:eastAsia="fr-FR"/>
          <w14:ligatures w14:val="standardContextual"/>
        </w:rPr>
      </w:pPr>
      <w:hyperlink w:anchor="_Toc231207323" w:history="1">
        <w:r w:rsidRPr="007401FE">
          <w:rPr>
            <w:rStyle w:val="Lienhypertexte"/>
            <w:noProof/>
          </w:rPr>
          <w:t>Rubrique numéro 9 : Communications</w:t>
        </w:r>
        <w:r>
          <w:rPr>
            <w:noProof/>
            <w:webHidden/>
          </w:rPr>
          <w:tab/>
        </w:r>
        <w:r>
          <w:rPr>
            <w:noProof/>
            <w:webHidden/>
          </w:rPr>
          <w:fldChar w:fldCharType="begin"/>
        </w:r>
        <w:r>
          <w:rPr>
            <w:noProof/>
            <w:webHidden/>
          </w:rPr>
          <w:instrText xml:space="preserve"> PAGEREF _Toc231207323 \h </w:instrText>
        </w:r>
        <w:r>
          <w:rPr>
            <w:noProof/>
            <w:webHidden/>
          </w:rPr>
        </w:r>
        <w:r>
          <w:rPr>
            <w:noProof/>
            <w:webHidden/>
          </w:rPr>
          <w:fldChar w:fldCharType="separate"/>
        </w:r>
        <w:r>
          <w:rPr>
            <w:noProof/>
            <w:webHidden/>
          </w:rPr>
          <w:t>39</w:t>
        </w:r>
        <w:r>
          <w:rPr>
            <w:noProof/>
            <w:webHidden/>
          </w:rPr>
          <w:fldChar w:fldCharType="end"/>
        </w:r>
      </w:hyperlink>
    </w:p>
    <w:p w14:paraId="42254B64" w14:textId="2EC6D9A3" w:rsidR="00D06428" w:rsidRDefault="00D06428">
      <w:pPr>
        <w:pStyle w:val="TM1"/>
        <w:rPr>
          <w:rFonts w:asciiTheme="minorHAnsi" w:eastAsiaTheme="minorEastAsia" w:hAnsiTheme="minorHAnsi"/>
          <w:noProof/>
          <w:kern w:val="2"/>
          <w:lang w:eastAsia="fr-FR"/>
          <w14:ligatures w14:val="standardContextual"/>
        </w:rPr>
      </w:pPr>
      <w:hyperlink w:anchor="_Toc231207324" w:history="1">
        <w:r w:rsidRPr="007401FE">
          <w:rPr>
            <w:rStyle w:val="Lienhypertexte"/>
            <w:noProof/>
          </w:rPr>
          <w:t>Rubrique numéro 10 :  Erasmus+ et partenariats</w:t>
        </w:r>
        <w:r>
          <w:rPr>
            <w:noProof/>
            <w:webHidden/>
          </w:rPr>
          <w:tab/>
        </w:r>
        <w:r>
          <w:rPr>
            <w:noProof/>
            <w:webHidden/>
          </w:rPr>
          <w:fldChar w:fldCharType="begin"/>
        </w:r>
        <w:r>
          <w:rPr>
            <w:noProof/>
            <w:webHidden/>
          </w:rPr>
          <w:instrText xml:space="preserve"> PAGEREF _Toc231207324 \h </w:instrText>
        </w:r>
        <w:r>
          <w:rPr>
            <w:noProof/>
            <w:webHidden/>
          </w:rPr>
        </w:r>
        <w:r>
          <w:rPr>
            <w:noProof/>
            <w:webHidden/>
          </w:rPr>
          <w:fldChar w:fldCharType="separate"/>
        </w:r>
        <w:r>
          <w:rPr>
            <w:noProof/>
            <w:webHidden/>
          </w:rPr>
          <w:t>40</w:t>
        </w:r>
        <w:r>
          <w:rPr>
            <w:noProof/>
            <w:webHidden/>
          </w:rPr>
          <w:fldChar w:fldCharType="end"/>
        </w:r>
      </w:hyperlink>
    </w:p>
    <w:p w14:paraId="2BCA1ADD" w14:textId="15159B35" w:rsidR="00D06428" w:rsidRDefault="00D06428">
      <w:pPr>
        <w:pStyle w:val="TM1"/>
        <w:rPr>
          <w:rFonts w:asciiTheme="minorHAnsi" w:eastAsiaTheme="minorEastAsia" w:hAnsiTheme="minorHAnsi"/>
          <w:noProof/>
          <w:kern w:val="2"/>
          <w:lang w:eastAsia="fr-FR"/>
          <w14:ligatures w14:val="standardContextual"/>
        </w:rPr>
      </w:pPr>
      <w:hyperlink w:anchor="_Toc231207325" w:history="1">
        <w:r w:rsidRPr="007401FE">
          <w:rPr>
            <w:rStyle w:val="Lienhypertexte"/>
            <w:noProof/>
          </w:rPr>
          <w:t>Merci !</w:t>
        </w:r>
        <w:r>
          <w:rPr>
            <w:noProof/>
            <w:webHidden/>
          </w:rPr>
          <w:tab/>
        </w:r>
        <w:r>
          <w:rPr>
            <w:noProof/>
            <w:webHidden/>
          </w:rPr>
          <w:fldChar w:fldCharType="begin"/>
        </w:r>
        <w:r>
          <w:rPr>
            <w:noProof/>
            <w:webHidden/>
          </w:rPr>
          <w:instrText xml:space="preserve"> PAGEREF _Toc231207325 \h </w:instrText>
        </w:r>
        <w:r>
          <w:rPr>
            <w:noProof/>
            <w:webHidden/>
          </w:rPr>
        </w:r>
        <w:r>
          <w:rPr>
            <w:noProof/>
            <w:webHidden/>
          </w:rPr>
          <w:fldChar w:fldCharType="separate"/>
        </w:r>
        <w:r>
          <w:rPr>
            <w:noProof/>
            <w:webHidden/>
          </w:rPr>
          <w:t>44</w:t>
        </w:r>
        <w:r>
          <w:rPr>
            <w:noProof/>
            <w:webHidden/>
          </w:rPr>
          <w:fldChar w:fldCharType="end"/>
        </w:r>
      </w:hyperlink>
    </w:p>
    <w:p w14:paraId="5F7DC795" w14:textId="77777777" w:rsidR="00C1603B" w:rsidRDefault="00D31DFE" w:rsidP="00502D02">
      <w:pPr>
        <w:pStyle w:val="TM1"/>
        <w:rPr>
          <w:lang w:eastAsia="fr-FR"/>
        </w:rPr>
      </w:pPr>
      <w:r>
        <w:rPr>
          <w:lang w:eastAsia="fr-FR"/>
        </w:rPr>
        <w:fldChar w:fldCharType="end"/>
      </w:r>
      <w:r>
        <w:br w:type="page" w:clear="all"/>
      </w:r>
    </w:p>
    <w:p w14:paraId="775E8374" w14:textId="7EB923A0" w:rsidR="00C1603B" w:rsidRDefault="00D31DFE" w:rsidP="00502D02">
      <w:pPr>
        <w:pStyle w:val="Titre1"/>
      </w:pPr>
      <w:bookmarkStart w:id="4" w:name="_Toc231207315"/>
      <w:bookmarkStart w:id="5" w:name="_Toc189733261"/>
      <w:bookmarkStart w:id="6" w:name="_Toc189733342"/>
      <w:r>
        <w:lastRenderedPageBreak/>
        <w:t xml:space="preserve">Rubrique numéro 1 : </w:t>
      </w:r>
      <w:r w:rsidR="00300C1E">
        <w:t>À</w:t>
      </w:r>
      <w:r>
        <w:t xml:space="preserve"> la une</w:t>
      </w:r>
      <w:bookmarkEnd w:id="4"/>
    </w:p>
    <w:p w14:paraId="7FE601A8" w14:textId="32D2FF1F" w:rsidR="00C1603B" w:rsidRDefault="00D31DFE" w:rsidP="00736043">
      <w:pPr>
        <w:pStyle w:val="Titre2"/>
      </w:pPr>
      <w:r>
        <w:t xml:space="preserve">Retour sur la Rencontre avec le laboratoire </w:t>
      </w:r>
      <w:proofErr w:type="spellStart"/>
      <w:r>
        <w:t>Grhapes</w:t>
      </w:r>
      <w:proofErr w:type="spellEnd"/>
      <w:r>
        <w:t xml:space="preserve"> </w:t>
      </w:r>
      <w:r w:rsidR="00300C1E">
        <w:t>–</w:t>
      </w:r>
      <w:r>
        <w:t xml:space="preserve"> « Vers une société inclusive</w:t>
      </w:r>
      <w:r w:rsidR="00300C1E">
        <w:t> </w:t>
      </w:r>
      <w:r>
        <w:t xml:space="preserve">? » </w:t>
      </w:r>
      <w:r w:rsidR="00E26EB1">
        <w:t>–</w:t>
      </w:r>
      <w:r>
        <w:t xml:space="preserve"> du 4</w:t>
      </w:r>
      <w:r w:rsidR="00E26EB1">
        <w:t> </w:t>
      </w:r>
      <w:r>
        <w:t>mai 2026 à Cergy</w:t>
      </w:r>
    </w:p>
    <w:p w14:paraId="1BB0F4A6" w14:textId="630D310A" w:rsidR="00C1603B" w:rsidRDefault="00D31DFE" w:rsidP="00502D02">
      <w:r>
        <w:t>Inaugurée en septembre 2024, la Maison de la recherche (MR) en sciences humaines et sociales (SHS) Annie Ernaux de CY Cergy Paris Université abrite en son sein les laboratoires de recherche travaillant dans le domaine des arts et humanités, de l</w:t>
      </w:r>
      <w:r w:rsidR="007226A0">
        <w:t>’</w:t>
      </w:r>
      <w:r>
        <w:t xml:space="preserve">éducation, du droit et des sciences politiques. Le </w:t>
      </w:r>
      <w:proofErr w:type="spellStart"/>
      <w:r>
        <w:t>Grhapes</w:t>
      </w:r>
      <w:proofErr w:type="spellEnd"/>
      <w:r>
        <w:t>, en tant que laboratoire rattaché à l</w:t>
      </w:r>
      <w:r w:rsidR="007226A0">
        <w:t>’</w:t>
      </w:r>
      <w:r>
        <w:t>INSEI devenu établissement-composante de CY, a été invité à faire partie de cette structure. C</w:t>
      </w:r>
      <w:r w:rsidR="007226A0">
        <w:t>’</w:t>
      </w:r>
      <w:r>
        <w:t>est dans cette perspective qu</w:t>
      </w:r>
      <w:r w:rsidR="007226A0">
        <w:t>’</w:t>
      </w:r>
      <w:r>
        <w:t>il a, le lundi 4</w:t>
      </w:r>
      <w:r w:rsidR="007226A0">
        <w:t> </w:t>
      </w:r>
      <w:r>
        <w:t>mai</w:t>
      </w:r>
      <w:r w:rsidR="007226A0">
        <w:t> </w:t>
      </w:r>
      <w:r>
        <w:t>2026, présenté ses activités et thématiques de recherche. Cette présentation avec un titre évocateur «</w:t>
      </w:r>
      <w:r w:rsidR="00572C93">
        <w:t> </w:t>
      </w:r>
      <w:r>
        <w:t>Vers une société inclusive</w:t>
      </w:r>
      <w:r w:rsidR="00572C93">
        <w:t> </w:t>
      </w:r>
      <w:r>
        <w:t>» a pris forme autour de 3</w:t>
      </w:r>
      <w:r w:rsidR="00ED4A97">
        <w:t> </w:t>
      </w:r>
      <w:r>
        <w:t xml:space="preserve">tables rondes auxquelles de nombreux membres du </w:t>
      </w:r>
      <w:proofErr w:type="spellStart"/>
      <w:r>
        <w:t>Grhapes</w:t>
      </w:r>
      <w:proofErr w:type="spellEnd"/>
      <w:r>
        <w:t xml:space="preserve"> ont participé</w:t>
      </w:r>
      <w:r w:rsidR="006E3E8E">
        <w:t> </w:t>
      </w:r>
      <w:r>
        <w:t>: la première table ronde</w:t>
      </w:r>
      <w:r w:rsidR="00731252">
        <w:t>,</w:t>
      </w:r>
      <w:r>
        <w:t xml:space="preserve"> organisée par Frédéric</w:t>
      </w:r>
      <w:r w:rsidR="00123B75">
        <w:t> </w:t>
      </w:r>
      <w:r>
        <w:t>Dupré</w:t>
      </w:r>
      <w:r w:rsidR="00731252">
        <w:t>,</w:t>
      </w:r>
      <w:r>
        <w:t xml:space="preserve"> a traité des apprentissages et pratiques inclusives ; la seconde</w:t>
      </w:r>
      <w:r w:rsidR="00886075">
        <w:t>,</w:t>
      </w:r>
      <w:r>
        <w:t xml:space="preserve"> présentée par Frédéric</w:t>
      </w:r>
      <w:r w:rsidR="00886075">
        <w:t> </w:t>
      </w:r>
      <w:r>
        <w:t>Reichhart</w:t>
      </w:r>
      <w:r w:rsidR="00886075">
        <w:t>,</w:t>
      </w:r>
      <w:r>
        <w:t xml:space="preserve"> a développé les enjeux liés à l</w:t>
      </w:r>
      <w:r w:rsidR="007226A0">
        <w:t>’</w:t>
      </w:r>
      <w:r>
        <w:t>accès à l</w:t>
      </w:r>
      <w:r w:rsidR="007226A0">
        <w:t>’</w:t>
      </w:r>
      <w:r>
        <w:t>emploi et à la culture. Enfin, la troisième</w:t>
      </w:r>
      <w:r w:rsidR="00A87C25">
        <w:t>,</w:t>
      </w:r>
      <w:r>
        <w:t xml:space="preserve"> animée par Isabelle Rigoni</w:t>
      </w:r>
      <w:r w:rsidR="00A87C25">
        <w:t>,</w:t>
      </w:r>
      <w:r>
        <w:t xml:space="preserve"> a souligné l</w:t>
      </w:r>
      <w:r w:rsidR="007226A0">
        <w:t>’</w:t>
      </w:r>
      <w:r>
        <w:t>interdisciplinarité au service de la recherche en éducation inclusive.</w:t>
      </w:r>
    </w:p>
    <w:p w14:paraId="6EA6547A" w14:textId="3B727732" w:rsidR="00C1603B" w:rsidRDefault="00D31DFE" w:rsidP="00502D02">
      <w:r>
        <w:t>La prochaine étape aura lieu à partir de la rentrée 2026-2027, avec les démarches institutionnelles liées à l</w:t>
      </w:r>
      <w:r w:rsidR="007226A0">
        <w:t>’</w:t>
      </w:r>
      <w:r>
        <w:t xml:space="preserve">intégration du </w:t>
      </w:r>
      <w:proofErr w:type="spellStart"/>
      <w:r>
        <w:t>Grhapes</w:t>
      </w:r>
      <w:proofErr w:type="spellEnd"/>
      <w:r>
        <w:t xml:space="preserve"> dans la MRSHS.</w:t>
      </w:r>
    </w:p>
    <w:p w14:paraId="7E03B3CB" w14:textId="29EC3031" w:rsidR="00C1603B" w:rsidRDefault="00D31DFE" w:rsidP="00502D02">
      <w:r>
        <w:t>Pour plus d</w:t>
      </w:r>
      <w:r w:rsidR="007226A0">
        <w:t>’</w:t>
      </w:r>
      <w:r>
        <w:t>information</w:t>
      </w:r>
      <w:r w:rsidR="00E65D1B">
        <w:t>s</w:t>
      </w:r>
      <w:r>
        <w:t xml:space="preserve"> sur la MRSHS et ses activités, vous pouvez consulter le site internet </w:t>
      </w:r>
      <w:hyperlink r:id="rId12" w:tooltip="https://maison-shs.cyu.fr/" w:history="1">
        <w:r>
          <w:rPr>
            <w:rStyle w:val="Lienhypertexte"/>
          </w:rPr>
          <w:t>https://maison-shs.cyu.fr/</w:t>
        </w:r>
      </w:hyperlink>
    </w:p>
    <w:p w14:paraId="2407701D" w14:textId="77777777" w:rsidR="00C1603B" w:rsidRDefault="00D31DFE" w:rsidP="00502D02">
      <w:r>
        <w:rPr>
          <w:noProof/>
        </w:rPr>
        <w:lastRenderedPageBreak/>
        <w:drawing>
          <wp:inline distT="0" distB="0" distL="0" distR="0" wp14:anchorId="227F6AB6" wp14:editId="2B87DBEE">
            <wp:extent cx="3479800" cy="2609851"/>
            <wp:effectExtent l="0" t="0" r="6350" b="0"/>
            <wp:docPr id="2" name="Image 2" descr="Une trentaine de personnes assistent, dans un amphithéâtre moderne de la Maison de la recherche de CY Cergy Paris Université, à la journée de présentation du laboratoire Gr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trentaine de personnes assistent, dans un amphithéâtre moderne de la Maison de la recherche de CY Cergy Paris Université, à la journée de présentation du laboratoire Grhapes."/>
                    <pic:cNvPicPr>
                      <a:picLocks noChangeAspect="1"/>
                    </pic:cNvPicPr>
                  </pic:nvPicPr>
                  <pic:blipFill rotWithShape="1">
                    <a:blip r:embed="rId13"/>
                    <a:stretch/>
                  </pic:blipFill>
                  <pic:spPr bwMode="auto">
                    <a:xfrm>
                      <a:off x="0" y="0"/>
                      <a:ext cx="3500719" cy="2625540"/>
                    </a:xfrm>
                    <a:prstGeom prst="rect">
                      <a:avLst/>
                    </a:prstGeom>
                    <a:noFill/>
                    <a:ln>
                      <a:noFill/>
                    </a:ln>
                  </pic:spPr>
                </pic:pic>
              </a:graphicData>
            </a:graphic>
          </wp:inline>
        </w:drawing>
      </w:r>
    </w:p>
    <w:p w14:paraId="4C64D124" w14:textId="77777777" w:rsidR="00C1603B" w:rsidRDefault="00D31DFE" w:rsidP="00502D02">
      <w:r>
        <w:rPr>
          <w:noProof/>
        </w:rPr>
        <w:drawing>
          <wp:inline distT="0" distB="0" distL="0" distR="0" wp14:anchorId="282FC242" wp14:editId="1DC1C606">
            <wp:extent cx="3512397" cy="2634298"/>
            <wp:effectExtent l="0" t="0" r="0" b="0"/>
            <wp:docPr id="3" name="Image 4" descr="Quatre membres du laboratoire Grhapes sont assis en panel lors d'une table ronde de la journée « Vers une société inclusive ? », tandis qu'une intervenante debout anime les é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Quatre membres du laboratoire Grhapes sont assis en panel lors d'une table ronde de la journée « Vers une société inclusive ? », tandis qu'une intervenante debout anime les échanges."/>
                    <pic:cNvPicPr>
                      <a:picLocks noChangeAspect="1"/>
                    </pic:cNvPicPr>
                  </pic:nvPicPr>
                  <pic:blipFill rotWithShape="1">
                    <a:blip r:embed="rId14"/>
                    <a:stretch/>
                  </pic:blipFill>
                  <pic:spPr bwMode="auto">
                    <a:xfrm>
                      <a:off x="0" y="0"/>
                      <a:ext cx="3543045" cy="2657284"/>
                    </a:xfrm>
                    <a:prstGeom prst="rect">
                      <a:avLst/>
                    </a:prstGeom>
                    <a:noFill/>
                    <a:ln>
                      <a:noFill/>
                    </a:ln>
                  </pic:spPr>
                </pic:pic>
              </a:graphicData>
            </a:graphic>
          </wp:inline>
        </w:drawing>
      </w:r>
    </w:p>
    <w:p w14:paraId="52B82C4A" w14:textId="77777777" w:rsidR="00C1603B" w:rsidRDefault="00D31DFE" w:rsidP="00502D02">
      <w:r>
        <w:rPr>
          <w:noProof/>
        </w:rPr>
        <w:drawing>
          <wp:inline distT="0" distB="0" distL="0" distR="0" wp14:anchorId="5EA69093" wp14:editId="2856108C">
            <wp:extent cx="3500543" cy="2625407"/>
            <wp:effectExtent l="0" t="0" r="5080" b="3810"/>
            <wp:docPr id="4" name="Image 7" descr="Quatre personnes sont réunies en panel lors d'une table ronde de la journée « Vers une société inclusive ? », animée par un intervenant assis face à eux avec un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Quatre personnes sont réunies en panel lors d'une table ronde de la journée « Vers une société inclusive ? », animée par un intervenant assis face à eux avec un microphone."/>
                    <pic:cNvPicPr>
                      <a:picLocks noChangeAspect="1"/>
                    </pic:cNvPicPr>
                  </pic:nvPicPr>
                  <pic:blipFill rotWithShape="1">
                    <a:blip r:embed="rId15"/>
                    <a:stretch/>
                  </pic:blipFill>
                  <pic:spPr bwMode="auto">
                    <a:xfrm>
                      <a:off x="0" y="0"/>
                      <a:ext cx="3508490" cy="2631367"/>
                    </a:xfrm>
                    <a:prstGeom prst="rect">
                      <a:avLst/>
                    </a:prstGeom>
                    <a:noFill/>
                    <a:ln>
                      <a:noFill/>
                    </a:ln>
                  </pic:spPr>
                </pic:pic>
              </a:graphicData>
            </a:graphic>
          </wp:inline>
        </w:drawing>
      </w:r>
    </w:p>
    <w:p w14:paraId="7E880765" w14:textId="77777777" w:rsidR="00C1603B" w:rsidRDefault="00D31DFE" w:rsidP="00502D02">
      <w:pPr>
        <w:rPr>
          <w:b/>
          <w:bCs/>
          <w:color w:val="000000"/>
          <w:sz w:val="28"/>
          <w:szCs w:val="28"/>
          <w:shd w:val="clear" w:color="auto" w:fill="FFFFFF"/>
        </w:rPr>
      </w:pPr>
      <w:r>
        <w:rPr>
          <w:b/>
          <w:bCs/>
          <w:color w:val="000000"/>
          <w:sz w:val="28"/>
          <w:szCs w:val="28"/>
          <w:shd w:val="clear" w:color="auto" w:fill="FFFFFF"/>
        </w:rPr>
        <w:br w:type="page" w:clear="all"/>
      </w:r>
    </w:p>
    <w:p w14:paraId="439098D7" w14:textId="0DA47038" w:rsidR="00C1603B" w:rsidRPr="00E07661" w:rsidRDefault="00D31DFE" w:rsidP="00E07661">
      <w:pPr>
        <w:pStyle w:val="Titre2"/>
      </w:pPr>
      <w:r w:rsidRPr="00E07661">
        <w:lastRenderedPageBreak/>
        <w:t>Nouveau projet à l</w:t>
      </w:r>
      <w:r w:rsidR="007226A0" w:rsidRPr="00E07661">
        <w:t>’</w:t>
      </w:r>
      <w:r w:rsidRPr="00E07661">
        <w:t>INSEI !</w:t>
      </w:r>
    </w:p>
    <w:p w14:paraId="5E65AB23" w14:textId="6D162BCB" w:rsidR="00C1603B" w:rsidRDefault="00D31DFE" w:rsidP="00502D02">
      <w:pPr>
        <w:spacing w:after="240"/>
      </w:pPr>
      <w:r>
        <w:t>La </w:t>
      </w:r>
      <w:proofErr w:type="spellStart"/>
      <w:r>
        <w:rPr>
          <w:b/>
          <w:bCs/>
        </w:rPr>
        <w:t>Firah</w:t>
      </w:r>
      <w:proofErr w:type="spellEnd"/>
      <w:r>
        <w:rPr>
          <w:b/>
          <w:bCs/>
        </w:rPr>
        <w:t>/Fondation pour l</w:t>
      </w:r>
      <w:r w:rsidR="007226A0">
        <w:rPr>
          <w:b/>
          <w:bCs/>
        </w:rPr>
        <w:t>’</w:t>
      </w:r>
      <w:r>
        <w:rPr>
          <w:b/>
          <w:bCs/>
        </w:rPr>
        <w:t>Audition</w:t>
      </w:r>
      <w:r>
        <w:t> financera pendant deux</w:t>
      </w:r>
      <w:r w:rsidR="00C339A5">
        <w:t> </w:t>
      </w:r>
      <w:r>
        <w:t>ans le projet proposé par </w:t>
      </w:r>
      <w:r>
        <w:rPr>
          <w:b/>
          <w:bCs/>
        </w:rPr>
        <w:t>Laurence Joselin </w:t>
      </w:r>
      <w:r>
        <w:t>et</w:t>
      </w:r>
      <w:r>
        <w:rPr>
          <w:b/>
          <w:bCs/>
        </w:rPr>
        <w:t> Anne Vanbrugghe </w:t>
      </w:r>
      <w:r>
        <w:t>(co-responsables scientifiques)</w:t>
      </w:r>
      <w:r w:rsidR="002A7C46">
        <w:rPr>
          <w:b/>
          <w:bCs/>
        </w:rPr>
        <w:t xml:space="preserve"> « </w:t>
      </w:r>
      <w:r>
        <w:rPr>
          <w:b/>
          <w:bCs/>
        </w:rPr>
        <w:t>Littérature de jeunesse</w:t>
      </w:r>
      <w:r w:rsidR="002A7C46">
        <w:rPr>
          <w:b/>
          <w:bCs/>
        </w:rPr>
        <w:t> :</w:t>
      </w:r>
      <w:r>
        <w:rPr>
          <w:b/>
          <w:bCs/>
        </w:rPr>
        <w:t xml:space="preserve"> l</w:t>
      </w:r>
      <w:r w:rsidR="007226A0">
        <w:rPr>
          <w:b/>
          <w:bCs/>
        </w:rPr>
        <w:t>’</w:t>
      </w:r>
      <w:r>
        <w:rPr>
          <w:b/>
          <w:bCs/>
        </w:rPr>
        <w:t>entrée dans la lecture-écriture pour les élèves sourds</w:t>
      </w:r>
      <w:r w:rsidR="002A7C46">
        <w:rPr>
          <w:b/>
          <w:bCs/>
        </w:rPr>
        <w:t> »</w:t>
      </w:r>
      <w:r>
        <w:t xml:space="preserve">. Cette recherche-action vise à </w:t>
      </w:r>
      <w:proofErr w:type="spellStart"/>
      <w:r>
        <w:t>co-construire</w:t>
      </w:r>
      <w:proofErr w:type="spellEnd"/>
      <w:r>
        <w:t>, avec des enseignants d</w:t>
      </w:r>
      <w:r w:rsidR="007226A0">
        <w:t>’</w:t>
      </w:r>
      <w:r>
        <w:t>élèves sourds en cycle</w:t>
      </w:r>
      <w:r w:rsidR="00F81F19">
        <w:t> </w:t>
      </w:r>
      <w:r>
        <w:t>2, une méthode d</w:t>
      </w:r>
      <w:r w:rsidR="007226A0">
        <w:t>’</w:t>
      </w:r>
      <w:r>
        <w:t xml:space="preserve">entrée dans la lecture-écriture, à partir du support </w:t>
      </w:r>
      <w:r w:rsidR="002A7C46">
        <w:t>« </w:t>
      </w:r>
      <w:r>
        <w:t>album de jeunesse ».</w:t>
      </w:r>
      <w:r w:rsidR="007344E8">
        <w:t xml:space="preserve"> </w:t>
      </w:r>
      <w:r>
        <w:br/>
        <w:t>Pour plus d</w:t>
      </w:r>
      <w:r w:rsidR="007226A0">
        <w:t>’</w:t>
      </w:r>
      <w:r>
        <w:t>informations sur ce projet, voici déjà un document d</w:t>
      </w:r>
      <w:r w:rsidR="007226A0">
        <w:t>’</w:t>
      </w:r>
      <w:r>
        <w:t>information destiné aux parents et aux écoles :</w:t>
      </w:r>
      <w:r w:rsidR="00E639ED">
        <w:t xml:space="preserve"> </w:t>
      </w:r>
      <w:hyperlink r:id="rId16" w:history="1">
        <w:r w:rsidR="00E639ED" w:rsidRPr="005C4159">
          <w:rPr>
            <w:rStyle w:val="Lienhypertexte"/>
          </w:rPr>
          <w:t>lectris@ins</w:t>
        </w:r>
        <w:r w:rsidR="00A15F13" w:rsidRPr="005C4159">
          <w:rPr>
            <w:rStyle w:val="Lienhypertexte"/>
          </w:rPr>
          <w:t>e</w:t>
        </w:r>
        <w:r w:rsidR="00E639ED" w:rsidRPr="005C4159">
          <w:rPr>
            <w:rStyle w:val="Lienhypertexte"/>
          </w:rPr>
          <w:t>i.fr</w:t>
        </w:r>
      </w:hyperlink>
    </w:p>
    <w:p w14:paraId="7D6353E0" w14:textId="77777777" w:rsidR="00C1603B" w:rsidRDefault="00D31DFE" w:rsidP="00502D02">
      <w:pPr>
        <w:spacing w:after="240"/>
      </w:pPr>
      <w:r>
        <w:rPr>
          <w:noProof/>
        </w:rPr>
        <w:drawing>
          <wp:inline distT="0" distB="0" distL="0" distR="0" wp14:anchorId="5CC90E7F" wp14:editId="5102FB00">
            <wp:extent cx="3651250" cy="5165359"/>
            <wp:effectExtent l="0" t="0" r="6350" b="0"/>
            <wp:docPr id="5" name="Image 2" descr="Visuel du projet LectriS&#10;Littérature de jeunesse : l’entrée dans la lecture-écriture pour les enfants sourds.&#10;La recherche Lectris vise à la création d’une méthode pour l’entrée dans la lecture-écriture des élèves sourds et malentendants.&#10;Elle a pour originalité d’utiliser le support des albums de jeunesse pour l’entrée dans les apprentissages.&#10;La méthode sera co-construite par une équipe de recherche de l’INSEI et des enseignantes et enseignants.&#10;La recherche mobilisera huit groupes d’élèves de PEJS (Pôles d’enseignement des jeunes sourds) ou Ulis-TFA (Unités localisées pour l’inclusion scolaire – Troubles des fonctions auditives) et les parents volontaires.&#10;Elle s’appuiera sur des entretiens, des focus groups et des observations.&#10;Elle durera deux ans, à partir d’avril 2026.&#10;Des supports didactiques seront créés et mis à disposition des enseignantes et enseignants.&#10;Contact : lectris@insei.fr&#10;&#10;Recherche soutenue par la Firah/Fondaction pour l’au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Visuel du projet LectriS&#10;Littérature de jeunesse : l’entrée dans la lecture-écriture pour les enfants sourds.&#10;La recherche Lectris vise à la création d’une méthode pour l’entrée dans la lecture-écriture des élèves sourds et malentendants.&#10;Elle a pour originalité d’utiliser le support des albums de jeunesse pour l’entrée dans les apprentissages.&#10;La méthode sera co-construite par une équipe de recherche de l’INSEI et des enseignantes et enseignants.&#10;La recherche mobilisera huit groupes d’élèves de PEJS (Pôles d’enseignement des jeunes sourds) ou Ulis-TFA (Unités localisées pour l’inclusion scolaire – Troubles des fonctions auditives) et les parents volontaires.&#10;Elle s’appuiera sur des entretiens, des focus groups et des observations.&#10;Elle durera deux ans, à partir d’avril 2026.&#10;Des supports didactiques seront créés et mis à disposition des enseignantes et enseignants.&#10;Contact : lectris@insei.fr&#10;&#10;Recherche soutenue par la Firah/Fondaction pour l’audition."/>
                    <pic:cNvPicPr>
                      <a:picLocks noChangeAspect="1"/>
                    </pic:cNvPicPr>
                  </pic:nvPicPr>
                  <pic:blipFill rotWithShape="1">
                    <a:blip r:embed="rId17"/>
                    <a:stretch/>
                  </pic:blipFill>
                  <pic:spPr bwMode="auto">
                    <a:xfrm>
                      <a:off x="0" y="0"/>
                      <a:ext cx="3694270" cy="5226219"/>
                    </a:xfrm>
                    <a:prstGeom prst="rect">
                      <a:avLst/>
                    </a:prstGeom>
                    <a:noFill/>
                    <a:ln>
                      <a:noFill/>
                    </a:ln>
                  </pic:spPr>
                </pic:pic>
              </a:graphicData>
            </a:graphic>
          </wp:inline>
        </w:drawing>
      </w:r>
    </w:p>
    <w:p w14:paraId="599F8748" w14:textId="31537C60" w:rsidR="00437053" w:rsidRPr="00E07661" w:rsidRDefault="00437053" w:rsidP="00E07661">
      <w:pPr>
        <w:pStyle w:val="Titre2"/>
      </w:pPr>
      <w:r w:rsidRPr="00E07661">
        <w:lastRenderedPageBreak/>
        <w:t>Parution de l</w:t>
      </w:r>
      <w:r w:rsidR="007226A0" w:rsidRPr="00E07661">
        <w:t>’</w:t>
      </w:r>
      <w:r w:rsidRPr="00E07661">
        <w:t>ouvrage « Handicap et société. Perspectives socio-anthropologiques en Haïti »</w:t>
      </w:r>
    </w:p>
    <w:p w14:paraId="53D2F3B4" w14:textId="6F102AAE" w:rsidR="00437053" w:rsidRPr="00437053" w:rsidRDefault="00A01C76" w:rsidP="00502D02">
      <w:pPr>
        <w:rPr>
          <w:color w:val="000000"/>
          <w:shd w:val="clear" w:color="auto" w:fill="FFFFFF"/>
        </w:rPr>
      </w:pPr>
      <w:r w:rsidRPr="00437053">
        <w:rPr>
          <w:color w:val="000000"/>
          <w:shd w:val="clear" w:color="auto" w:fill="FFFFFF"/>
        </w:rPr>
        <w:t>À la suite du</w:t>
      </w:r>
      <w:r w:rsidR="00437053" w:rsidRPr="00437053">
        <w:rPr>
          <w:color w:val="000000"/>
          <w:shd w:val="clear" w:color="auto" w:fill="FFFFFF"/>
        </w:rPr>
        <w:t xml:space="preserve"> séisme survenu en Haïti en janvier 2010 qui a augmenté considérablement le nombre de personnes en situation de handicap, l</w:t>
      </w:r>
      <w:r w:rsidR="007226A0">
        <w:rPr>
          <w:color w:val="000000"/>
          <w:shd w:val="clear" w:color="auto" w:fill="FFFFFF"/>
        </w:rPr>
        <w:t>’</w:t>
      </w:r>
      <w:r w:rsidR="00437053" w:rsidRPr="00437053">
        <w:rPr>
          <w:color w:val="000000"/>
          <w:shd w:val="clear" w:color="auto" w:fill="FFFFFF"/>
        </w:rPr>
        <w:t xml:space="preserve">Institut </w:t>
      </w:r>
      <w:r>
        <w:rPr>
          <w:color w:val="000000"/>
          <w:shd w:val="clear" w:color="auto" w:fill="FFFFFF"/>
        </w:rPr>
        <w:t>n</w:t>
      </w:r>
      <w:r w:rsidR="00437053" w:rsidRPr="00437053">
        <w:rPr>
          <w:color w:val="000000"/>
          <w:shd w:val="clear" w:color="auto" w:fill="FFFFFF"/>
        </w:rPr>
        <w:t xml:space="preserve">ational </w:t>
      </w:r>
      <w:r>
        <w:rPr>
          <w:color w:val="000000"/>
          <w:shd w:val="clear" w:color="auto" w:fill="FFFFFF"/>
        </w:rPr>
        <w:t>s</w:t>
      </w:r>
      <w:r w:rsidR="00437053" w:rsidRPr="00437053">
        <w:rPr>
          <w:color w:val="000000"/>
          <w:shd w:val="clear" w:color="auto" w:fill="FFFFFF"/>
        </w:rPr>
        <w:t>upérieur de formation et de recherche pour l</w:t>
      </w:r>
      <w:r w:rsidR="007226A0">
        <w:rPr>
          <w:color w:val="000000"/>
          <w:shd w:val="clear" w:color="auto" w:fill="FFFFFF"/>
        </w:rPr>
        <w:t>’</w:t>
      </w:r>
      <w:r w:rsidR="00437053" w:rsidRPr="00437053">
        <w:rPr>
          <w:color w:val="000000"/>
          <w:shd w:val="clear" w:color="auto" w:fill="FFFFFF"/>
        </w:rPr>
        <w:t xml:space="preserve">éducation inclusive (INSEI) a été sollicité par la Mission </w:t>
      </w:r>
      <w:r w:rsidR="008E3426">
        <w:rPr>
          <w:color w:val="000000"/>
          <w:shd w:val="clear" w:color="auto" w:fill="FFFFFF"/>
        </w:rPr>
        <w:t>i</w:t>
      </w:r>
      <w:r w:rsidR="00437053" w:rsidRPr="00437053">
        <w:rPr>
          <w:color w:val="000000"/>
          <w:shd w:val="clear" w:color="auto" w:fill="FFFFFF"/>
        </w:rPr>
        <w:t xml:space="preserve">nterministérielle pour la </w:t>
      </w:r>
      <w:r w:rsidR="00562167">
        <w:rPr>
          <w:color w:val="000000"/>
          <w:shd w:val="clear" w:color="auto" w:fill="FFFFFF"/>
        </w:rPr>
        <w:t>r</w:t>
      </w:r>
      <w:r w:rsidR="00437053" w:rsidRPr="00437053">
        <w:rPr>
          <w:color w:val="000000"/>
          <w:shd w:val="clear" w:color="auto" w:fill="FFFFFF"/>
        </w:rPr>
        <w:t>econstruction d</w:t>
      </w:r>
      <w:r w:rsidR="007226A0">
        <w:rPr>
          <w:color w:val="000000"/>
          <w:shd w:val="clear" w:color="auto" w:fill="FFFFFF"/>
        </w:rPr>
        <w:t>’</w:t>
      </w:r>
      <w:r w:rsidR="00437053" w:rsidRPr="00437053">
        <w:rPr>
          <w:color w:val="000000"/>
          <w:shd w:val="clear" w:color="auto" w:fill="FFFFFF"/>
        </w:rPr>
        <w:t>Haïti. C</w:t>
      </w:r>
      <w:r w:rsidR="007226A0">
        <w:rPr>
          <w:color w:val="000000"/>
          <w:shd w:val="clear" w:color="auto" w:fill="FFFFFF"/>
        </w:rPr>
        <w:t>’</w:t>
      </w:r>
      <w:r w:rsidR="00437053" w:rsidRPr="00437053">
        <w:rPr>
          <w:color w:val="000000"/>
          <w:shd w:val="clear" w:color="auto" w:fill="FFFFFF"/>
        </w:rPr>
        <w:t xml:space="preserve">est dans ce cadre que </w:t>
      </w:r>
      <w:r w:rsidR="00437053">
        <w:rPr>
          <w:color w:val="000000"/>
          <w:shd w:val="clear" w:color="auto" w:fill="FFFFFF"/>
        </w:rPr>
        <w:t>le</w:t>
      </w:r>
      <w:r w:rsidR="00437053" w:rsidRPr="00437053">
        <w:rPr>
          <w:color w:val="000000"/>
          <w:shd w:val="clear" w:color="auto" w:fill="FFFFFF"/>
        </w:rPr>
        <w:t xml:space="preserve"> personnel de l</w:t>
      </w:r>
      <w:r w:rsidR="007226A0">
        <w:rPr>
          <w:color w:val="000000"/>
          <w:shd w:val="clear" w:color="auto" w:fill="FFFFFF"/>
        </w:rPr>
        <w:t>’</w:t>
      </w:r>
      <w:r w:rsidR="00437053" w:rsidRPr="00437053">
        <w:rPr>
          <w:color w:val="000000"/>
          <w:shd w:val="clear" w:color="auto" w:fill="FFFFFF"/>
        </w:rPr>
        <w:t>INSEI</w:t>
      </w:r>
      <w:r w:rsidR="00085CAA">
        <w:rPr>
          <w:color w:val="000000"/>
          <w:shd w:val="clear" w:color="auto" w:fill="FFFFFF"/>
        </w:rPr>
        <w:t>,</w:t>
      </w:r>
      <w:r w:rsidR="00437053" w:rsidRPr="00437053">
        <w:rPr>
          <w:color w:val="000000"/>
          <w:shd w:val="clear" w:color="auto" w:fill="FFFFFF"/>
        </w:rPr>
        <w:t xml:space="preserve"> dont Frédéric Reichhart</w:t>
      </w:r>
      <w:r w:rsidR="00085CAA">
        <w:rPr>
          <w:color w:val="000000"/>
          <w:shd w:val="clear" w:color="auto" w:fill="FFFFFF"/>
        </w:rPr>
        <w:t>,</w:t>
      </w:r>
      <w:r w:rsidR="00437053" w:rsidRPr="00437053">
        <w:rPr>
          <w:color w:val="000000"/>
          <w:shd w:val="clear" w:color="auto" w:fill="FFFFFF"/>
        </w:rPr>
        <w:t xml:space="preserve"> a été sollicité pour se rendre en Haïti afin de renforcer les actions en faveur du handicap et de l</w:t>
      </w:r>
      <w:r w:rsidR="007226A0">
        <w:rPr>
          <w:color w:val="000000"/>
          <w:shd w:val="clear" w:color="auto" w:fill="FFFFFF"/>
        </w:rPr>
        <w:t>’</w:t>
      </w:r>
      <w:r w:rsidR="00437053" w:rsidRPr="00437053">
        <w:rPr>
          <w:color w:val="000000"/>
          <w:shd w:val="clear" w:color="auto" w:fill="FFFFFF"/>
        </w:rPr>
        <w:t>inclusion.</w:t>
      </w:r>
    </w:p>
    <w:p w14:paraId="5EDC211F" w14:textId="4F2FB9B7" w:rsidR="00437053" w:rsidRPr="00437053" w:rsidRDefault="00437053" w:rsidP="00502D02">
      <w:pPr>
        <w:rPr>
          <w:color w:val="000000"/>
          <w:shd w:val="clear" w:color="auto" w:fill="FFFFFF"/>
        </w:rPr>
      </w:pPr>
      <w:r w:rsidRPr="00437053">
        <w:rPr>
          <w:color w:val="000000"/>
          <w:shd w:val="clear" w:color="auto" w:fill="FFFFFF"/>
        </w:rPr>
        <w:t>Un lien</w:t>
      </w:r>
      <w:r w:rsidR="00F34218">
        <w:rPr>
          <w:color w:val="000000"/>
          <w:shd w:val="clear" w:color="auto" w:fill="FFFFFF"/>
        </w:rPr>
        <w:t xml:space="preserve"> fort</w:t>
      </w:r>
      <w:r w:rsidRPr="00437053">
        <w:rPr>
          <w:color w:val="000000"/>
          <w:shd w:val="clear" w:color="auto" w:fill="FFFFFF"/>
        </w:rPr>
        <w:t xml:space="preserve"> s</w:t>
      </w:r>
      <w:r w:rsidR="007226A0">
        <w:rPr>
          <w:color w:val="000000"/>
          <w:shd w:val="clear" w:color="auto" w:fill="FFFFFF"/>
        </w:rPr>
        <w:t>’</w:t>
      </w:r>
      <w:r w:rsidRPr="00437053">
        <w:rPr>
          <w:color w:val="000000"/>
          <w:shd w:val="clear" w:color="auto" w:fill="FFFFFF"/>
        </w:rPr>
        <w:t>est développé entre l</w:t>
      </w:r>
      <w:r w:rsidR="007226A0">
        <w:rPr>
          <w:color w:val="000000"/>
          <w:shd w:val="clear" w:color="auto" w:fill="FFFFFF"/>
        </w:rPr>
        <w:t>’</w:t>
      </w:r>
      <w:r w:rsidRPr="00437053">
        <w:rPr>
          <w:color w:val="000000"/>
          <w:shd w:val="clear" w:color="auto" w:fill="FFFFFF"/>
        </w:rPr>
        <w:t>INSEI et de nombreux partenaires haïtiens ; il s</w:t>
      </w:r>
      <w:r w:rsidR="007226A0">
        <w:rPr>
          <w:color w:val="000000"/>
          <w:shd w:val="clear" w:color="auto" w:fill="FFFFFF"/>
        </w:rPr>
        <w:t>’</w:t>
      </w:r>
      <w:r w:rsidRPr="00437053">
        <w:rPr>
          <w:color w:val="000000"/>
          <w:shd w:val="clear" w:color="auto" w:fill="FFFFFF"/>
        </w:rPr>
        <w:t>est notamment concrétisé par l</w:t>
      </w:r>
      <w:r w:rsidR="007226A0">
        <w:rPr>
          <w:color w:val="000000"/>
          <w:shd w:val="clear" w:color="auto" w:fill="FFFFFF"/>
        </w:rPr>
        <w:t>’</w:t>
      </w:r>
      <w:r w:rsidRPr="00437053">
        <w:rPr>
          <w:color w:val="000000"/>
          <w:shd w:val="clear" w:color="auto" w:fill="FFFFFF"/>
        </w:rPr>
        <w:t>accueil de professionnels haïtiens en France pour bénéficier des formations dispensées à l</w:t>
      </w:r>
      <w:r w:rsidR="007226A0">
        <w:rPr>
          <w:color w:val="000000"/>
          <w:shd w:val="clear" w:color="auto" w:fill="FFFFFF"/>
        </w:rPr>
        <w:t>’</w:t>
      </w:r>
      <w:r w:rsidRPr="00437053">
        <w:rPr>
          <w:color w:val="000000"/>
          <w:shd w:val="clear" w:color="auto" w:fill="FFFFFF"/>
        </w:rPr>
        <w:t>INSEI, aboutissant pour certains à l</w:t>
      </w:r>
      <w:r w:rsidR="007226A0">
        <w:rPr>
          <w:color w:val="000000"/>
          <w:shd w:val="clear" w:color="auto" w:fill="FFFFFF"/>
        </w:rPr>
        <w:t>’</w:t>
      </w:r>
      <w:r w:rsidRPr="00437053">
        <w:rPr>
          <w:color w:val="000000"/>
          <w:shd w:val="clear" w:color="auto" w:fill="FFFFFF"/>
        </w:rPr>
        <w:t>obtention du doctorat.</w:t>
      </w:r>
    </w:p>
    <w:p w14:paraId="3DEF8F35" w14:textId="7ED11910" w:rsidR="00437053" w:rsidRPr="00437053" w:rsidRDefault="00437053" w:rsidP="00502D02">
      <w:pPr>
        <w:rPr>
          <w:color w:val="000000"/>
          <w:shd w:val="clear" w:color="auto" w:fill="FFFFFF"/>
        </w:rPr>
      </w:pPr>
      <w:r w:rsidRPr="00437053">
        <w:rPr>
          <w:color w:val="000000"/>
          <w:shd w:val="clear" w:color="auto" w:fill="FFFFFF"/>
        </w:rPr>
        <w:t>Au fil des ans, des missions et des rencontres, le projet de réaliser un ouvrage avec ces anciens étudiants est apparu. Profitant d</w:t>
      </w:r>
      <w:r w:rsidR="007226A0">
        <w:rPr>
          <w:color w:val="000000"/>
          <w:shd w:val="clear" w:color="auto" w:fill="FFFFFF"/>
        </w:rPr>
        <w:t>’</w:t>
      </w:r>
      <w:r w:rsidRPr="00437053">
        <w:rPr>
          <w:color w:val="000000"/>
          <w:shd w:val="clear" w:color="auto" w:fill="FFFFFF"/>
        </w:rPr>
        <w:t>une recherche de terrain de 2</w:t>
      </w:r>
      <w:r w:rsidR="00591755">
        <w:rPr>
          <w:color w:val="000000"/>
          <w:shd w:val="clear" w:color="auto" w:fill="FFFFFF"/>
        </w:rPr>
        <w:t> </w:t>
      </w:r>
      <w:r w:rsidRPr="00437053">
        <w:rPr>
          <w:color w:val="000000"/>
          <w:shd w:val="clear" w:color="auto" w:fill="FFFFFF"/>
        </w:rPr>
        <w:t>ans</w:t>
      </w:r>
      <w:r w:rsidR="00085CAA">
        <w:rPr>
          <w:color w:val="000000"/>
          <w:shd w:val="clear" w:color="auto" w:fill="FFFFFF"/>
        </w:rPr>
        <w:t>,</w:t>
      </w:r>
      <w:r w:rsidRPr="00437053">
        <w:rPr>
          <w:color w:val="000000"/>
          <w:shd w:val="clear" w:color="auto" w:fill="FFFFFF"/>
        </w:rPr>
        <w:t xml:space="preserve"> financée par l</w:t>
      </w:r>
      <w:r w:rsidR="007226A0">
        <w:rPr>
          <w:color w:val="000000"/>
          <w:shd w:val="clear" w:color="auto" w:fill="FFFFFF"/>
        </w:rPr>
        <w:t>’</w:t>
      </w:r>
      <w:r w:rsidRPr="00437053">
        <w:rPr>
          <w:color w:val="000000"/>
          <w:shd w:val="clear" w:color="auto" w:fill="FFFFFF"/>
        </w:rPr>
        <w:t>USIAS, Frédéric Reichhart a coordonné un ouvrage collectif issu de l</w:t>
      </w:r>
      <w:r w:rsidR="007226A0">
        <w:rPr>
          <w:color w:val="000000"/>
          <w:shd w:val="clear" w:color="auto" w:fill="FFFFFF"/>
        </w:rPr>
        <w:t>’</w:t>
      </w:r>
      <w:r w:rsidRPr="00437053">
        <w:rPr>
          <w:color w:val="000000"/>
          <w:shd w:val="clear" w:color="auto" w:fill="FFFFFF"/>
        </w:rPr>
        <w:t>engagement de chercheurs haïtiens formés à l</w:t>
      </w:r>
      <w:r w:rsidR="007226A0">
        <w:rPr>
          <w:color w:val="000000"/>
          <w:shd w:val="clear" w:color="auto" w:fill="FFFFFF"/>
        </w:rPr>
        <w:t>’</w:t>
      </w:r>
      <w:r w:rsidRPr="00437053">
        <w:rPr>
          <w:color w:val="000000"/>
          <w:shd w:val="clear" w:color="auto" w:fill="FFFFFF"/>
        </w:rPr>
        <w:t>INSEI, et de collègues français. Rédigé</w:t>
      </w:r>
      <w:r w:rsidR="007705E9">
        <w:rPr>
          <w:color w:val="000000"/>
          <w:shd w:val="clear" w:color="auto" w:fill="FFFFFF"/>
        </w:rPr>
        <w:t>e</w:t>
      </w:r>
      <w:r w:rsidRPr="00437053">
        <w:rPr>
          <w:color w:val="000000"/>
          <w:shd w:val="clear" w:color="auto" w:fill="FFFFFF"/>
        </w:rPr>
        <w:t xml:space="preserve"> en français et en créole, cette publication ouvre la voie à la recherche sur le handicap en Haïti.</w:t>
      </w:r>
    </w:p>
    <w:p w14:paraId="2A55C224" w14:textId="7D83AE3A" w:rsidR="00437053" w:rsidRDefault="00437053" w:rsidP="00502D02">
      <w:pPr>
        <w:rPr>
          <w:color w:val="000000"/>
          <w:shd w:val="clear" w:color="auto" w:fill="FFFFFF"/>
        </w:rPr>
      </w:pPr>
      <w:r>
        <w:rPr>
          <w:color w:val="000000"/>
          <w:shd w:val="clear" w:color="auto" w:fill="FFFFFF"/>
        </w:rPr>
        <w:t>Pour en savoir plus</w:t>
      </w:r>
      <w:r w:rsidR="002A7C46">
        <w:rPr>
          <w:color w:val="000000"/>
          <w:shd w:val="clear" w:color="auto" w:fill="FFFFFF"/>
        </w:rPr>
        <w:t> :</w:t>
      </w:r>
      <w:r w:rsidRPr="00437053">
        <w:rPr>
          <w:color w:val="000000"/>
          <w:shd w:val="clear" w:color="auto" w:fill="FFFFFF"/>
        </w:rPr>
        <w:t xml:space="preserve"> </w:t>
      </w:r>
      <w:hyperlink r:id="rId18" w:tgtFrame="_self" w:history="1">
        <w:r w:rsidRPr="00437053">
          <w:rPr>
            <w:rStyle w:val="Lienhypertexte"/>
            <w:shd w:val="clear" w:color="auto" w:fill="FFFFFF"/>
          </w:rPr>
          <w:t>https://eac.ac/publications/9782813004703</w:t>
        </w:r>
      </w:hyperlink>
    </w:p>
    <w:p w14:paraId="3705A968" w14:textId="77777777" w:rsidR="00437053" w:rsidRDefault="00437053" w:rsidP="00502D02">
      <w:pPr>
        <w:rPr>
          <w:color w:val="000000"/>
          <w:shd w:val="clear" w:color="auto" w:fill="FFFFFF"/>
        </w:rPr>
      </w:pPr>
      <w:r>
        <w:rPr>
          <w:noProof/>
        </w:rPr>
        <w:drawing>
          <wp:inline distT="0" distB="0" distL="0" distR="0" wp14:anchorId="6F40DBD0" wp14:editId="43C34C5D">
            <wp:extent cx="1619250" cy="2284656"/>
            <wp:effectExtent l="0" t="0" r="0" b="1905"/>
            <wp:docPr id="1536013869" name="Image 1" descr="Couverture de l’ouvrage « Handicap et société. Perspectives socio-anthropologiques en Haïti », sous la direction de Frédéric Reichhart et Aggée Célestin Lomo Myazhiom, paru aux éditions des archives contempor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13869" name="Image 1" descr="Couverture de l’ouvrage « Handicap et société. Perspectives socio-anthropologiques en Haïti », sous la direction de Frédéric Reichhart et Aggée Célestin Lomo Myazhiom, paru aux éditions des archives contemporai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461" cy="2299063"/>
                    </a:xfrm>
                    <a:prstGeom prst="rect">
                      <a:avLst/>
                    </a:prstGeom>
                    <a:noFill/>
                    <a:ln>
                      <a:noFill/>
                    </a:ln>
                  </pic:spPr>
                </pic:pic>
              </a:graphicData>
            </a:graphic>
          </wp:inline>
        </w:drawing>
      </w:r>
    </w:p>
    <w:p w14:paraId="74D52DD0" w14:textId="77777777" w:rsidR="00A26A2B" w:rsidRDefault="00A26A2B">
      <w:pPr>
        <w:spacing w:after="0" w:line="240" w:lineRule="auto"/>
        <w:rPr>
          <w:color w:val="000000"/>
          <w:shd w:val="clear" w:color="auto" w:fill="FFFFFF"/>
        </w:rPr>
      </w:pPr>
      <w:r>
        <w:rPr>
          <w:b/>
          <w:color w:val="000000"/>
          <w:shd w:val="clear" w:color="auto" w:fill="FFFFFF"/>
        </w:rPr>
        <w:br w:type="page"/>
      </w:r>
    </w:p>
    <w:p w14:paraId="6695A35F" w14:textId="08DBD709" w:rsidR="00C1603B" w:rsidRPr="001167A6" w:rsidRDefault="00D31DFE" w:rsidP="001167A6">
      <w:pPr>
        <w:pStyle w:val="Titre1"/>
      </w:pPr>
      <w:bookmarkStart w:id="7" w:name="_Toc231207316"/>
      <w:r w:rsidRPr="001167A6">
        <w:lastRenderedPageBreak/>
        <w:t>Rubrique numéro 2 : Focus</w:t>
      </w:r>
      <w:bookmarkEnd w:id="7"/>
    </w:p>
    <w:p w14:paraId="15A95C0A" w14:textId="2C1C1DF4" w:rsidR="00C1603B" w:rsidRDefault="00D31DFE" w:rsidP="001167A6">
      <w:pPr>
        <w:pStyle w:val="Titre2"/>
        <w:rPr>
          <w:shd w:val="clear" w:color="auto" w:fill="FFFFFF"/>
        </w:rPr>
      </w:pPr>
      <w:r>
        <w:rPr>
          <w:shd w:val="clear" w:color="auto" w:fill="FFFFFF"/>
        </w:rPr>
        <w:t>Ouverture des données</w:t>
      </w:r>
      <w:r w:rsidR="002A7C46">
        <w:rPr>
          <w:shd w:val="clear" w:color="auto" w:fill="FFFFFF"/>
        </w:rPr>
        <w:t> :</w:t>
      </w:r>
      <w:r>
        <w:rPr>
          <w:shd w:val="clear" w:color="auto" w:fill="FFFFFF"/>
        </w:rPr>
        <w:t xml:space="preserve"> comment savoir si elles peuvent être ouvertes ?</w:t>
      </w:r>
    </w:p>
    <w:p w14:paraId="1D3CAE06" w14:textId="69744575" w:rsidR="00C1603B" w:rsidRDefault="00D31DFE" w:rsidP="00502D02">
      <w:pPr>
        <w:spacing w:after="240"/>
      </w:pPr>
      <w:proofErr w:type="spellStart"/>
      <w:r>
        <w:rPr>
          <w:rFonts w:cs="Segoe UI"/>
          <w:shd w:val="clear" w:color="auto" w:fill="FFFFFF"/>
        </w:rPr>
        <w:t>DoRANum</w:t>
      </w:r>
      <w:proofErr w:type="spellEnd"/>
      <w:r>
        <w:rPr>
          <w:rFonts w:cs="Segoe UI"/>
          <w:shd w:val="clear" w:color="auto" w:fill="FFFFFF"/>
        </w:rPr>
        <w:t xml:space="preserve"> publie un nouveau guide, simple d</w:t>
      </w:r>
      <w:r w:rsidR="007226A0">
        <w:rPr>
          <w:rFonts w:cs="Segoe UI"/>
          <w:shd w:val="clear" w:color="auto" w:fill="FFFFFF"/>
        </w:rPr>
        <w:t>’</w:t>
      </w:r>
      <w:r>
        <w:rPr>
          <w:rFonts w:cs="Segoe UI"/>
          <w:shd w:val="clear" w:color="auto" w:fill="FFFFFF"/>
        </w:rPr>
        <w:t>utilisation, pour vérifier et évaluer la faisabilité de l</w:t>
      </w:r>
      <w:r w:rsidR="007226A0">
        <w:rPr>
          <w:rFonts w:cs="Segoe UI"/>
          <w:shd w:val="clear" w:color="auto" w:fill="FFFFFF"/>
        </w:rPr>
        <w:t>’</w:t>
      </w:r>
      <w:r>
        <w:rPr>
          <w:rFonts w:cs="Segoe UI"/>
          <w:shd w:val="clear" w:color="auto" w:fill="FFFFFF"/>
        </w:rPr>
        <w:t>ouverture des données d</w:t>
      </w:r>
      <w:r w:rsidR="007226A0">
        <w:rPr>
          <w:rFonts w:cs="Segoe UI"/>
          <w:shd w:val="clear" w:color="auto" w:fill="FFFFFF"/>
        </w:rPr>
        <w:t>’</w:t>
      </w:r>
      <w:r>
        <w:rPr>
          <w:rFonts w:cs="Segoe UI"/>
          <w:shd w:val="clear" w:color="auto" w:fill="FFFFFF"/>
        </w:rPr>
        <w:t>un projet de recherche, en fonction de la nature des données, ainsi que des aspects réglementaires et/ou contractuels qui pourraient s</w:t>
      </w:r>
      <w:r w:rsidR="007226A0">
        <w:rPr>
          <w:rFonts w:cs="Segoe UI"/>
          <w:shd w:val="clear" w:color="auto" w:fill="FFFFFF"/>
        </w:rPr>
        <w:t>’</w:t>
      </w:r>
      <w:r>
        <w:rPr>
          <w:rFonts w:cs="Segoe UI"/>
          <w:shd w:val="clear" w:color="auto" w:fill="FFFFFF"/>
        </w:rPr>
        <w:t>appliquer.</w:t>
      </w:r>
    </w:p>
    <w:p w14:paraId="3BECCD1C" w14:textId="77777777" w:rsidR="00C1603B" w:rsidRDefault="00D31DFE" w:rsidP="00DA4A11">
      <w:pPr>
        <w:spacing w:after="360"/>
      </w:pPr>
      <w:r>
        <w:t xml:space="preserve">Pour en savoir plus : </w:t>
      </w:r>
      <w:hyperlink r:id="rId20" w:tooltip="https://doranum.fr/aspects-juridiques-ethiques/ouverture-des-donnees-aussi-ouvert-que-possible-aussi-ferme-que-necessaire_10_13143_cc1n-5b70/" w:history="1">
        <w:r>
          <w:rPr>
            <w:rStyle w:val="Lienhypertexte"/>
            <w:rFonts w:cs="Segoe UI"/>
            <w:shd w:val="clear" w:color="auto" w:fill="FFFFFF"/>
          </w:rPr>
          <w:t>https://doranum.fr/aspects-juridiques-ethiques/ouverture-des-donnees-aussi-ouvert-que-possible-aussi-ferme-que-necessaire_10_13143_cc1n-5b70/</w:t>
        </w:r>
      </w:hyperlink>
    </w:p>
    <w:p w14:paraId="49108F7F" w14:textId="216DDD67" w:rsidR="00C1603B" w:rsidRDefault="00D31DFE" w:rsidP="00A839B7">
      <w:pPr>
        <w:pStyle w:val="Titre2"/>
      </w:pPr>
      <w:r>
        <w:t xml:space="preserve">Envie de faire connaître vos travaux de recherche ? </w:t>
      </w:r>
      <w:r w:rsidR="00DA4A11">
        <w:br/>
      </w:r>
      <w:r>
        <w:t>Partagez vos données sur Recherche Data Gouv !</w:t>
      </w:r>
    </w:p>
    <w:p w14:paraId="61910E55" w14:textId="1E8328D1" w:rsidR="00195EFA" w:rsidRPr="00E60EBB" w:rsidRDefault="00195EFA" w:rsidP="00195EFA">
      <w:pPr>
        <w:pBdr>
          <w:top w:val="single" w:sz="18" w:space="1" w:color="000000"/>
          <w:left w:val="single" w:sz="18" w:space="1" w:color="000000"/>
          <w:bottom w:val="single" w:sz="18" w:space="1" w:color="000000"/>
          <w:right w:val="single" w:sz="18" w:space="1" w:color="000000"/>
        </w:pBdr>
      </w:pPr>
      <w:r w:rsidRPr="00E60EBB">
        <w:t>À l’instar de Frédéric Dupré, dont le </w:t>
      </w:r>
      <w:hyperlink r:id="rId21" w:tgtFrame="_blank" w:history="1">
        <w:r w:rsidRPr="00E60EBB">
          <w:rPr>
            <w:rStyle w:val="Lienhypertexte"/>
          </w:rPr>
          <w:t>jeu de données « Pratiques inclusives en mathématiques en ULIS collège »</w:t>
        </w:r>
      </w:hyperlink>
      <w:r w:rsidRPr="00E60EBB">
        <w:t> </w:t>
      </w:r>
      <w:r w:rsidR="00E503C5">
        <w:t>(</w:t>
      </w:r>
      <w:hyperlink r:id="rId22" w:history="1">
        <w:r w:rsidR="00E503C5" w:rsidRPr="002438C9">
          <w:rPr>
            <w:rStyle w:val="Lienhypertexte"/>
          </w:rPr>
          <w:t>https://recherche.data.gouv.fr/fr/jeu-de-donnee/pratiques-inclusives-en-mathematiques-en-ulis-college</w:t>
        </w:r>
      </w:hyperlink>
      <w:r w:rsidR="00E503C5">
        <w:t>)</w:t>
      </w:r>
      <w:r w:rsidR="009455A9">
        <w:t xml:space="preserve"> </w:t>
      </w:r>
      <w:r w:rsidRPr="00E60EBB">
        <w:t xml:space="preserve">est déposé dans l’espace institutionnel de l’INSEI de Recherche Data Gouv, et selon le principe </w:t>
      </w:r>
      <w:r>
        <w:t>« </w:t>
      </w:r>
      <w:r w:rsidRPr="00E60EBB">
        <w:t>aussi ouvert que possible, aussi fermé que nécessaire</w:t>
      </w:r>
      <w:r>
        <w:t> »</w:t>
      </w:r>
      <w:r w:rsidRPr="00E60EBB">
        <w:t>, publiez vos données pour les signaler, les valoriser, les archiver et en permettre leur découverte et réutilisation.</w:t>
      </w:r>
    </w:p>
    <w:p w14:paraId="14DFCA2B" w14:textId="14E0B8DD" w:rsidR="00195EFA" w:rsidRDefault="00195EFA" w:rsidP="00195EFA">
      <w:pPr>
        <w:pBdr>
          <w:top w:val="single" w:sz="18" w:space="1" w:color="000000"/>
          <w:left w:val="single" w:sz="18" w:space="1" w:color="000000"/>
          <w:bottom w:val="single" w:sz="18" w:space="1" w:color="000000"/>
          <w:right w:val="single" w:sz="18" w:space="1" w:color="000000"/>
        </w:pBdr>
      </w:pPr>
      <w:r>
        <w:t>Pour vous accompagner dans la démarche de diffusion de vos données sur l’</w:t>
      </w:r>
      <w:r w:rsidRPr="0028152A">
        <w:t>entrepôt INSEI de Recherche Data Gouv</w:t>
      </w:r>
      <w:r>
        <w:t xml:space="preserve">, vous pouvez contacter </w:t>
      </w:r>
      <w:r>
        <w:rPr>
          <w:b/>
          <w:bCs/>
        </w:rPr>
        <w:t xml:space="preserve">Adama </w:t>
      </w:r>
      <w:proofErr w:type="spellStart"/>
      <w:r>
        <w:rPr>
          <w:b/>
          <w:bCs/>
        </w:rPr>
        <w:t>Diourte</w:t>
      </w:r>
      <w:proofErr w:type="spellEnd"/>
      <w:r>
        <w:t xml:space="preserve"> et </w:t>
      </w:r>
      <w:r>
        <w:rPr>
          <w:b/>
          <w:bCs/>
        </w:rPr>
        <w:t>Daria Martins Goncalves</w:t>
      </w:r>
      <w:r>
        <w:t>.</w:t>
      </w:r>
    </w:p>
    <w:p w14:paraId="685B8DB0" w14:textId="77777777" w:rsidR="00195EFA" w:rsidRDefault="00195EFA" w:rsidP="00195EFA">
      <w:pPr>
        <w:pBdr>
          <w:top w:val="single" w:sz="18" w:space="1" w:color="000000"/>
          <w:left w:val="single" w:sz="18" w:space="1" w:color="000000"/>
          <w:bottom w:val="single" w:sz="18" w:space="1" w:color="000000"/>
          <w:right w:val="single" w:sz="18" w:space="1" w:color="000000"/>
        </w:pBdr>
        <w:rPr>
          <w:sz w:val="20"/>
          <w:szCs w:val="20"/>
        </w:rPr>
      </w:pPr>
      <w:r>
        <w:rPr>
          <w:rFonts w:asciiTheme="minorHAnsi" w:hAnsiTheme="minorHAnsi"/>
          <w:noProof/>
        </w:rPr>
        <w:drawing>
          <wp:inline distT="0" distB="0" distL="0" distR="0" wp14:anchorId="03066AB2" wp14:editId="2837D15C">
            <wp:extent cx="1628775" cy="401441"/>
            <wp:effectExtent l="0" t="0" r="0" b="0"/>
            <wp:docPr id="6" name="Image 1" descr="Logo recherche.data.gouv.fr. République française. Liberté, égalité, frat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Logo recherche.data.gouv.fr. République française. Liberté, égalité, fraternité."/>
                    <pic:cNvPicPr>
                      <a:picLocks noChangeAspect="1"/>
                    </pic:cNvPicPr>
                  </pic:nvPicPr>
                  <pic:blipFill rotWithShape="1">
                    <a:blip r:embed="rId23"/>
                    <a:stretch/>
                  </pic:blipFill>
                  <pic:spPr bwMode="auto">
                    <a:xfrm>
                      <a:off x="0" y="0"/>
                      <a:ext cx="1689913" cy="416510"/>
                    </a:xfrm>
                    <a:prstGeom prst="rect">
                      <a:avLst/>
                    </a:prstGeom>
                    <a:noFill/>
                    <a:ln>
                      <a:noFill/>
                    </a:ln>
                  </pic:spPr>
                </pic:pic>
              </a:graphicData>
            </a:graphic>
          </wp:inline>
        </w:drawing>
      </w:r>
    </w:p>
    <w:p w14:paraId="1B579060" w14:textId="77777777" w:rsidR="00195EFA" w:rsidRDefault="00195EFA" w:rsidP="00195EFA">
      <w:pPr>
        <w:pBdr>
          <w:top w:val="single" w:sz="18" w:space="1" w:color="000000"/>
          <w:left w:val="single" w:sz="18" w:space="1" w:color="000000"/>
          <w:bottom w:val="single" w:sz="18" w:space="1" w:color="000000"/>
          <w:right w:val="single" w:sz="18" w:space="1" w:color="000000"/>
        </w:pBdr>
        <w:rPr>
          <w:b/>
          <w:bCs/>
          <w:i/>
          <w:iCs/>
          <w:color w:val="002060"/>
        </w:rPr>
      </w:pPr>
      <w:r>
        <w:rPr>
          <w:b/>
          <w:bCs/>
          <w:i/>
          <w:iCs/>
          <w:color w:val="002060"/>
        </w:rPr>
        <w:t>Qu’est-ce que Recherche Data Gouv ?</w:t>
      </w:r>
    </w:p>
    <w:p w14:paraId="094A7AE2" w14:textId="1FB74BD8" w:rsidR="00195EFA" w:rsidRDefault="00195EFA" w:rsidP="00195EFA">
      <w:pPr>
        <w:pBdr>
          <w:top w:val="single" w:sz="18" w:space="1" w:color="000000"/>
          <w:left w:val="single" w:sz="18" w:space="1" w:color="000000"/>
          <w:bottom w:val="single" w:sz="18" w:space="1" w:color="000000"/>
          <w:right w:val="single" w:sz="18" w:space="1" w:color="000000"/>
        </w:pBdr>
        <w:rPr>
          <w:b/>
        </w:rPr>
      </w:pPr>
      <w:r>
        <w:lastRenderedPageBreak/>
        <w:t xml:space="preserve">Inaugurée en juillet 2022, </w:t>
      </w:r>
      <w:hyperlink r:id="rId24" w:history="1">
        <w:r w:rsidR="00265225" w:rsidRPr="00265225">
          <w:rPr>
            <w:rStyle w:val="Lienhypertexte"/>
          </w:rPr>
          <w:t>https://recherche.data.gouv.fr/fr</w:t>
        </w:r>
      </w:hyperlink>
      <w:r>
        <w:t xml:space="preserve"> est une </w:t>
      </w:r>
      <w:r>
        <w:rPr>
          <w:b/>
        </w:rPr>
        <w:t xml:space="preserve">plateforme nationale de données de </w:t>
      </w:r>
      <w:r>
        <w:rPr>
          <w:rFonts w:cs="Arial"/>
          <w:b/>
        </w:rPr>
        <w:t>la recherche</w:t>
      </w:r>
      <w:r>
        <w:rPr>
          <w:b/>
        </w:rPr>
        <w:t xml:space="preserve"> </w:t>
      </w:r>
      <w:r>
        <w:rPr>
          <w:rFonts w:cs="Arial"/>
        </w:rPr>
        <w:t xml:space="preserve">mise au service de la communauté scientifique </w:t>
      </w:r>
      <w:r>
        <w:t>pour le partage, la diffusion et la réutilisation de données.</w:t>
      </w:r>
    </w:p>
    <w:p w14:paraId="0958F8EF" w14:textId="0ACFB07D" w:rsidR="00195EFA" w:rsidRDefault="00195EFA" w:rsidP="00195EFA">
      <w:pPr>
        <w:pBdr>
          <w:top w:val="single" w:sz="18" w:space="1" w:color="000000"/>
          <w:left w:val="single" w:sz="18" w:space="1" w:color="000000"/>
          <w:bottom w:val="single" w:sz="18" w:space="1" w:color="000000"/>
          <w:right w:val="single" w:sz="18" w:space="1" w:color="000000"/>
        </w:pBdr>
        <w:rPr>
          <w:rFonts w:cs="FiraSans-Light"/>
        </w:rPr>
      </w:pPr>
      <w:r>
        <w:t>Recherche Data Gouv</w:t>
      </w:r>
      <w:r>
        <w:rPr>
          <w:rFonts w:cs="Arial"/>
        </w:rPr>
        <w:t xml:space="preserve"> </w:t>
      </w:r>
      <w:r>
        <w:t xml:space="preserve">s’inscrit </w:t>
      </w:r>
      <w:r>
        <w:rPr>
          <w:rFonts w:cs="Arial"/>
        </w:rPr>
        <w:t xml:space="preserve">dans le cadre de la </w:t>
      </w:r>
      <w:r>
        <w:rPr>
          <w:rFonts w:cs="Arial"/>
          <w:bCs/>
        </w:rPr>
        <w:t xml:space="preserve">politique d’ouverture des données et du </w:t>
      </w:r>
      <w:r>
        <w:rPr>
          <w:bCs/>
        </w:rPr>
        <w:t>deuxième Plan national pour la science ouverte </w:t>
      </w:r>
      <w:r>
        <w:t>(</w:t>
      </w:r>
      <w:hyperlink r:id="rId25" w:tooltip="Lien vers https://www.ouvrirlascience.fr/deuxieme-plan-national-pour-la-science-ouverte/" w:history="1">
        <w:r w:rsidRPr="002C587E">
          <w:rPr>
            <w:rStyle w:val="Lienhypertexte"/>
          </w:rPr>
          <w:t>PNSO</w:t>
        </w:r>
        <w:r w:rsidR="00E93861" w:rsidRPr="002C587E">
          <w:rPr>
            <w:rStyle w:val="Lienhypertexte"/>
          </w:rPr>
          <w:t>, https://www.ouvrirlascience.fr/deuxieme-plan-national-pour-la-science-ouverte/</w:t>
        </w:r>
        <w:r w:rsidRPr="002C587E">
          <w:rPr>
            <w:rStyle w:val="Lienhypertexte"/>
          </w:rPr>
          <w:t>).</w:t>
        </w:r>
      </w:hyperlink>
    </w:p>
    <w:p w14:paraId="3552B195" w14:textId="77777777" w:rsidR="00195EFA" w:rsidRDefault="00195EFA" w:rsidP="00195EFA">
      <w:pPr>
        <w:pBdr>
          <w:top w:val="single" w:sz="18" w:space="1" w:color="000000"/>
          <w:left w:val="single" w:sz="18" w:space="1" w:color="000000"/>
          <w:bottom w:val="single" w:sz="18" w:space="1" w:color="000000"/>
          <w:right w:val="single" w:sz="18" w:space="1" w:color="000000"/>
        </w:pBdr>
        <w:rPr>
          <w:rFonts w:cs="FiraSans-Light"/>
        </w:rPr>
      </w:pPr>
      <w:r>
        <w:rPr>
          <w:rFonts w:cs="FiraSans-Light"/>
        </w:rPr>
        <w:t xml:space="preserve">Chaque jeu de données déposé se voit attribuer un </w:t>
      </w:r>
      <w:r>
        <w:rPr>
          <w:rFonts w:cs="FiraSans-Light"/>
          <w:b/>
          <w:bCs/>
        </w:rPr>
        <w:t>DOI</w:t>
      </w:r>
      <w:r>
        <w:rPr>
          <w:rFonts w:cs="FiraSans-Light"/>
        </w:rPr>
        <w:t xml:space="preserve"> (</w:t>
      </w:r>
      <w:r w:rsidRPr="00E024A8">
        <w:rPr>
          <w:rFonts w:cs="FiraSans-Light"/>
          <w:i/>
          <w:iCs/>
        </w:rPr>
        <w:t>Digital Object Identifier</w:t>
      </w:r>
      <w:r>
        <w:rPr>
          <w:rFonts w:cs="FiraSans-Light"/>
          <w:i/>
          <w:iCs/>
        </w:rPr>
        <w:t xml:space="preserve">, </w:t>
      </w:r>
      <w:r>
        <w:rPr>
          <w:rFonts w:cs="FiraSans-Light"/>
        </w:rPr>
        <w:t xml:space="preserve">ou « identifiant numérique d’objet »). Le jeu de données est ainsi durablement </w:t>
      </w:r>
      <w:r>
        <w:rPr>
          <w:rFonts w:cs="FiraSans-Light"/>
          <w:b/>
          <w:bCs/>
        </w:rPr>
        <w:t>identifié</w:t>
      </w:r>
      <w:r>
        <w:rPr>
          <w:rFonts w:cs="FiraSans-Light"/>
        </w:rPr>
        <w:t xml:space="preserve">, </w:t>
      </w:r>
      <w:r>
        <w:rPr>
          <w:rFonts w:cs="FiraSans-Light"/>
          <w:b/>
          <w:bCs/>
        </w:rPr>
        <w:t>référencé</w:t>
      </w:r>
      <w:r>
        <w:rPr>
          <w:rFonts w:cs="FiraSans-Light"/>
        </w:rPr>
        <w:t xml:space="preserve"> et peut être </w:t>
      </w:r>
      <w:r>
        <w:rPr>
          <w:rFonts w:cs="FiraSans-Light"/>
          <w:b/>
          <w:bCs/>
        </w:rPr>
        <w:t>cité</w:t>
      </w:r>
      <w:r>
        <w:rPr>
          <w:rFonts w:cs="FiraSans-Light"/>
        </w:rPr>
        <w:t xml:space="preserve"> dans les publications associées.</w:t>
      </w:r>
    </w:p>
    <w:p w14:paraId="407362EB" w14:textId="27BEA780" w:rsidR="00195EFA" w:rsidRDefault="00195EFA" w:rsidP="00195EFA">
      <w:pPr>
        <w:pBdr>
          <w:top w:val="single" w:sz="18" w:space="1" w:color="000000"/>
          <w:left w:val="single" w:sz="18" w:space="1" w:color="000000"/>
          <w:bottom w:val="single" w:sz="18" w:space="1" w:color="000000"/>
          <w:right w:val="single" w:sz="18" w:space="1" w:color="000000"/>
        </w:pBdr>
        <w:rPr>
          <w:rFonts w:cs="FiraSans-Light"/>
        </w:rPr>
      </w:pPr>
      <w:r>
        <w:rPr>
          <w:rFonts w:cs="FiraSans-Light"/>
        </w:rPr>
        <w:t>L</w:t>
      </w:r>
      <w:r>
        <w:rPr>
          <w:rFonts w:cs="FiraSans-Light"/>
          <w:b/>
        </w:rPr>
        <w:t xml:space="preserve">’INSEI </w:t>
      </w:r>
      <w:r>
        <w:rPr>
          <w:rFonts w:cs="FiraSans-Light"/>
        </w:rPr>
        <w:t xml:space="preserve">dispose d’un </w:t>
      </w:r>
      <w:hyperlink r:id="rId26" w:tooltip="https://entrepot.recherche.data.gouv.fr/dataverse/inshea" w:history="1">
        <w:r w:rsidRPr="00090A46">
          <w:rPr>
            <w:rFonts w:cs="FiraSans-Light"/>
          </w:rPr>
          <w:t>espace institutionnel</w:t>
        </w:r>
      </w:hyperlink>
      <w:r>
        <w:rPr>
          <w:rFonts w:cs="FiraSans-Light"/>
        </w:rPr>
        <w:t xml:space="preserve"> dans lequel est publié le </w:t>
      </w:r>
      <w:hyperlink r:id="rId27" w:history="1">
        <w:r w:rsidRPr="0051227D">
          <w:rPr>
            <w:rStyle w:val="Lienhypertexte"/>
            <w:rFonts w:cs="FiraSans-Light"/>
          </w:rPr>
          <w:t xml:space="preserve">jeu de données </w:t>
        </w:r>
        <w:r w:rsidRPr="0051227D">
          <w:rPr>
            <w:rStyle w:val="Lienhypertexte"/>
          </w:rPr>
          <w:t>« Pratiques inclusives en mathématiques en Ulis collège »</w:t>
        </w:r>
        <w:r w:rsidR="00090A46" w:rsidRPr="0051227D">
          <w:rPr>
            <w:rStyle w:val="Lienhypertexte"/>
          </w:rPr>
          <w:t xml:space="preserve"> (https://recherche.data.gouv.fr/fr/jeu-de-donnee/pratiques-inclusives-en-mathematiques-en-ulis-college)</w:t>
        </w:r>
        <w:r w:rsidRPr="0051227D">
          <w:rPr>
            <w:rStyle w:val="Lienhypertexte"/>
          </w:rPr>
          <w:t>.</w:t>
        </w:r>
      </w:hyperlink>
    </w:p>
    <w:p w14:paraId="25A69748" w14:textId="3CACC82E" w:rsidR="00195EFA" w:rsidRDefault="00195EFA" w:rsidP="00195EFA">
      <w:pPr>
        <w:pBdr>
          <w:top w:val="single" w:sz="18" w:space="1" w:color="000000"/>
          <w:left w:val="single" w:sz="18" w:space="1" w:color="000000"/>
          <w:bottom w:val="single" w:sz="18" w:space="1" w:color="000000"/>
          <w:right w:val="single" w:sz="18" w:space="1" w:color="000000"/>
        </w:pBdr>
        <w:rPr>
          <w:rFonts w:cs="FiraSans-Light"/>
          <w:b/>
        </w:rPr>
      </w:pPr>
      <w:r>
        <w:rPr>
          <w:rFonts w:cs="FiraSans-Light"/>
        </w:rPr>
        <w:t xml:space="preserve">Vous pouvez également parcourir tous les jeux de données déposés dans l’entrepôt </w:t>
      </w:r>
      <w:r w:rsidRPr="00F63C10">
        <w:rPr>
          <w:rFonts w:cs="FiraSans-Light"/>
          <w:i/>
          <w:iCs/>
        </w:rPr>
        <w:t>via</w:t>
      </w:r>
      <w:r w:rsidR="004126D5">
        <w:rPr>
          <w:rFonts w:cs="FiraSans-Light"/>
        </w:rPr>
        <w:t> </w:t>
      </w:r>
      <w:r w:rsidR="004126D5" w:rsidRPr="00603446">
        <w:rPr>
          <w:rFonts w:cs="FiraSans-Light"/>
        </w:rPr>
        <w:t xml:space="preserve">: </w:t>
      </w:r>
      <w:hyperlink r:id="rId28" w:history="1">
        <w:r w:rsidR="004126D5" w:rsidRPr="00603446">
          <w:rPr>
            <w:rStyle w:val="Lienhypertexte"/>
            <w:rFonts w:cs="FiraSans-Light"/>
          </w:rPr>
          <w:t>https://entrepot.recherche.data.gouv.fr/dataverse/root/?q=.</w:t>
        </w:r>
      </w:hyperlink>
    </w:p>
    <w:p w14:paraId="490B49E7" w14:textId="77777777" w:rsidR="00C1603B" w:rsidRDefault="00D31DFE" w:rsidP="00502D02">
      <w:pPr>
        <w:rPr>
          <w:color w:val="FF0000"/>
        </w:rPr>
      </w:pPr>
      <w:r>
        <w:rPr>
          <w:color w:val="FF0000"/>
        </w:rPr>
        <w:br w:type="page" w:clear="all"/>
      </w:r>
    </w:p>
    <w:p w14:paraId="511F0B71" w14:textId="77777777" w:rsidR="00C1603B" w:rsidRDefault="00D31DFE" w:rsidP="00502D02">
      <w:pPr>
        <w:pStyle w:val="Titre1"/>
      </w:pPr>
      <w:bookmarkStart w:id="8" w:name="_Toc231207317"/>
      <w:r>
        <w:lastRenderedPageBreak/>
        <w:t>Rubrique numéro 3 : Appel à projets</w:t>
      </w:r>
      <w:bookmarkEnd w:id="5"/>
      <w:bookmarkEnd w:id="6"/>
      <w:bookmarkEnd w:id="8"/>
    </w:p>
    <w:p w14:paraId="2F06D6CD" w14:textId="77777777" w:rsidR="00C1603B" w:rsidRPr="00384CC7" w:rsidRDefault="00D31DFE" w:rsidP="00384CC7">
      <w:pPr>
        <w:pStyle w:val="Titre2"/>
      </w:pPr>
      <w:proofErr w:type="spellStart"/>
      <w:r w:rsidRPr="00384CC7">
        <w:t>IReSP</w:t>
      </w:r>
      <w:proofErr w:type="spellEnd"/>
      <w:r w:rsidRPr="00384CC7">
        <w:t> : Soutien à des manifestations scientifiques</w:t>
      </w:r>
    </w:p>
    <w:p w14:paraId="346B4DC4" w14:textId="77777777" w:rsidR="00C1603B" w:rsidRPr="001E0A2C" w:rsidRDefault="00D31DFE" w:rsidP="001E0A2C">
      <w:pPr>
        <w:pStyle w:val="Paragraphedeliste"/>
      </w:pPr>
      <w:r w:rsidRPr="001E0A2C">
        <w:t>Objectif : soutenir financièrement des manifestations scientifiques en santé publique</w:t>
      </w:r>
    </w:p>
    <w:p w14:paraId="13932322" w14:textId="51880D3B" w:rsidR="00C1603B" w:rsidRPr="001E0A2C" w:rsidRDefault="00D31DFE" w:rsidP="001E0A2C">
      <w:pPr>
        <w:pStyle w:val="Paragraphedeliste"/>
      </w:pPr>
      <w:r w:rsidRPr="001E0A2C">
        <w:t>Budget : 3</w:t>
      </w:r>
      <w:r w:rsidR="00B61314" w:rsidRPr="001E0A2C">
        <w:t> </w:t>
      </w:r>
      <w:r w:rsidRPr="001E0A2C">
        <w:t>000</w:t>
      </w:r>
      <w:r w:rsidR="00B61314" w:rsidRPr="001E0A2C">
        <w:t> </w:t>
      </w:r>
      <w:r w:rsidRPr="001E0A2C">
        <w:t>€</w:t>
      </w:r>
    </w:p>
    <w:p w14:paraId="0EB79B68" w14:textId="5DB8F3E7" w:rsidR="00C1603B" w:rsidRPr="001E0A2C" w:rsidRDefault="00D31DFE" w:rsidP="001E0A2C">
      <w:pPr>
        <w:pStyle w:val="Paragraphedeliste"/>
      </w:pPr>
      <w:r w:rsidRPr="001E0A2C">
        <w:t>Date limite : au fil de l</w:t>
      </w:r>
      <w:r w:rsidR="007226A0" w:rsidRPr="001E0A2C">
        <w:t>’</w:t>
      </w:r>
      <w:r w:rsidRPr="001E0A2C">
        <w:t>eau</w:t>
      </w:r>
    </w:p>
    <w:p w14:paraId="34D1A645" w14:textId="5EA9137E" w:rsidR="00C1603B" w:rsidRPr="001E0A2C" w:rsidRDefault="00D31DFE" w:rsidP="001E0A2C">
      <w:pPr>
        <w:pStyle w:val="Paragraphedeliste"/>
      </w:pPr>
      <w:r w:rsidRPr="001E0A2C">
        <w:t xml:space="preserve">Pour en savoir plus : </w:t>
      </w:r>
      <w:hyperlink r:id="rId29" w:history="1">
        <w:r w:rsidR="00603446" w:rsidRPr="00B507DA">
          <w:rPr>
            <w:rStyle w:val="Lienhypertexte"/>
            <w:rFonts w:cs="FiraSans-Light"/>
            <w:szCs w:val="24"/>
            <w14:ligatures w14:val="none"/>
          </w:rPr>
          <w:t>https://iresp.net/financements/demandes-de-subvention/</w:t>
        </w:r>
      </w:hyperlink>
    </w:p>
    <w:p w14:paraId="69E47576" w14:textId="5FF8E598" w:rsidR="00C1603B" w:rsidRPr="00384CC7" w:rsidRDefault="00D31DFE" w:rsidP="00384CC7">
      <w:pPr>
        <w:pStyle w:val="Titre2"/>
      </w:pPr>
      <w:r w:rsidRPr="00384CC7">
        <w:t>ANCT/DGESCO : « </w:t>
      </w:r>
      <w:r w:rsidR="00F13650" w:rsidRPr="00384CC7">
        <w:t>L</w:t>
      </w:r>
      <w:r w:rsidRPr="00384CC7">
        <w:t>es Cités éducatives »</w:t>
      </w:r>
    </w:p>
    <w:p w14:paraId="7C7B2C3F" w14:textId="7E298171" w:rsidR="00C1603B" w:rsidRDefault="00D31DFE" w:rsidP="00502D02">
      <w:pPr>
        <w:pStyle w:val="Paragraphedeliste"/>
        <w:spacing w:after="0"/>
        <w:ind w:left="357" w:hanging="357"/>
      </w:pPr>
      <w:r>
        <w:t>Objectif : intensifier les prises en charge éducatives des enfants et des jeunes, de 0 à 25</w:t>
      </w:r>
      <w:r w:rsidR="001702D6">
        <w:t> </w:t>
      </w:r>
      <w:r>
        <w:t>ans, avant, pendant, autour et après le cadre scolaire</w:t>
      </w:r>
    </w:p>
    <w:p w14:paraId="1C5D5ACF" w14:textId="053A58F4" w:rsidR="00C1603B" w:rsidRDefault="00D31DFE" w:rsidP="00502D02">
      <w:pPr>
        <w:pStyle w:val="Paragraphedeliste"/>
        <w:ind w:left="357" w:hanging="357"/>
      </w:pPr>
      <w:r>
        <w:t>Budget : 30</w:t>
      </w:r>
      <w:r w:rsidR="001702D6">
        <w:t> </w:t>
      </w:r>
      <w:r>
        <w:t>000</w:t>
      </w:r>
      <w:r w:rsidR="001702D6">
        <w:t> </w:t>
      </w:r>
      <w:r>
        <w:t>€/an</w:t>
      </w:r>
    </w:p>
    <w:p w14:paraId="44717CA8" w14:textId="7A337628" w:rsidR="00C1603B" w:rsidRDefault="00D31DFE" w:rsidP="00502D02">
      <w:pPr>
        <w:pStyle w:val="Paragraphedeliste"/>
        <w:ind w:left="357" w:hanging="357"/>
      </w:pPr>
      <w:r>
        <w:t>Date limite : au fil de l</w:t>
      </w:r>
      <w:r w:rsidR="007226A0">
        <w:t>’</w:t>
      </w:r>
      <w:r>
        <w:t>eau</w:t>
      </w:r>
    </w:p>
    <w:p w14:paraId="50C8217B" w14:textId="77777777" w:rsidR="00C1603B" w:rsidRDefault="00D31DFE" w:rsidP="00502D02">
      <w:pPr>
        <w:pStyle w:val="Paragraphedeliste"/>
        <w:spacing w:after="360"/>
        <w:ind w:left="357" w:hanging="357"/>
      </w:pPr>
      <w:r>
        <w:t xml:space="preserve">Pour en savoir plus : </w:t>
      </w:r>
      <w:hyperlink r:id="rId30" w:tooltip="https://anct.gouv.fr/programmes-dispositifs/politique-de-la-ville/dispositifs/cites-educatives" w:history="1">
        <w:r>
          <w:rPr>
            <w:rStyle w:val="Lienhypertexte"/>
          </w:rPr>
          <w:t>https://anct.gouv.fr/programmes-dispositifs/politique-de-la-ville/dispositifs/cites-educatives</w:t>
        </w:r>
      </w:hyperlink>
    </w:p>
    <w:p w14:paraId="28B94D77" w14:textId="17ADAB69" w:rsidR="00C1603B" w:rsidRPr="00384CC7" w:rsidRDefault="00D31DFE" w:rsidP="00384CC7">
      <w:pPr>
        <w:pStyle w:val="Titre2"/>
      </w:pPr>
      <w:r w:rsidRPr="00384CC7">
        <w:t xml:space="preserve">PUI CY TRANSFER : Programme SHS – Innovations &amp; </w:t>
      </w:r>
      <w:r w:rsidR="00194BA3" w:rsidRPr="00384CC7">
        <w:t>s</w:t>
      </w:r>
      <w:r w:rsidRPr="00384CC7">
        <w:t>ociétés</w:t>
      </w:r>
    </w:p>
    <w:p w14:paraId="67DDA9A4" w14:textId="567780E3" w:rsidR="00C1603B" w:rsidRDefault="00D31DFE" w:rsidP="00502D02">
      <w:pPr>
        <w:pStyle w:val="Paragraphedeliste"/>
        <w:spacing w:after="0"/>
        <w:ind w:left="357" w:hanging="357"/>
      </w:pPr>
      <w:r>
        <w:t xml:space="preserve">Objectif : soutenir les projets de recherche SHS </w:t>
      </w:r>
      <w:r>
        <w:rPr>
          <w:rFonts w:cs="Verdana"/>
        </w:rPr>
        <w:t>à</w:t>
      </w:r>
      <w:r>
        <w:t xml:space="preserve"> fort potentiel d</w:t>
      </w:r>
      <w:r w:rsidR="007226A0">
        <w:rPr>
          <w:rFonts w:cs="Verdana"/>
        </w:rPr>
        <w:t>’</w:t>
      </w:r>
      <w:r>
        <w:t>innovation et d</w:t>
      </w:r>
      <w:r w:rsidR="007226A0">
        <w:rPr>
          <w:rFonts w:cs="Verdana"/>
        </w:rPr>
        <w:t>’</w:t>
      </w:r>
      <w:r>
        <w:t>impact soci</w:t>
      </w:r>
      <w:r>
        <w:rPr>
          <w:rFonts w:cs="Verdana"/>
        </w:rPr>
        <w:t>é</w:t>
      </w:r>
      <w:r>
        <w:t>tal, en favorisant les collaborations avec les acteurs socio-</w:t>
      </w:r>
      <w:r>
        <w:rPr>
          <w:rFonts w:cs="Verdana"/>
        </w:rPr>
        <w:t>é</w:t>
      </w:r>
      <w:r>
        <w:t>conomiques</w:t>
      </w:r>
    </w:p>
    <w:p w14:paraId="3DC1E97F" w14:textId="5E805A70" w:rsidR="00C1603B" w:rsidRDefault="00D31DFE" w:rsidP="00502D02">
      <w:pPr>
        <w:pStyle w:val="Paragraphedeliste"/>
        <w:ind w:left="357" w:hanging="357"/>
      </w:pPr>
      <w:r>
        <w:t>Budget : 30</w:t>
      </w:r>
      <w:r w:rsidR="007566F4">
        <w:t> </w:t>
      </w:r>
      <w:r>
        <w:t>000</w:t>
      </w:r>
      <w:r w:rsidR="007566F4">
        <w:t> </w:t>
      </w:r>
      <w:r>
        <w:t>€ pour 1</w:t>
      </w:r>
      <w:r w:rsidR="00F842F2">
        <w:t xml:space="preserve"> à </w:t>
      </w:r>
      <w:r>
        <w:t>2</w:t>
      </w:r>
      <w:r w:rsidR="007566F4">
        <w:t> </w:t>
      </w:r>
      <w:r>
        <w:t>ans</w:t>
      </w:r>
    </w:p>
    <w:p w14:paraId="53277CB6" w14:textId="0C6113C8" w:rsidR="00C1603B" w:rsidRDefault="00D31DFE" w:rsidP="00502D02">
      <w:pPr>
        <w:pStyle w:val="Paragraphedeliste"/>
        <w:ind w:left="357" w:hanging="357"/>
      </w:pPr>
      <w:r>
        <w:t>Date limite : au fil de l</w:t>
      </w:r>
      <w:r w:rsidR="007226A0">
        <w:t>’</w:t>
      </w:r>
      <w:r>
        <w:t>eau</w:t>
      </w:r>
    </w:p>
    <w:p w14:paraId="2B51FF36" w14:textId="0184B024" w:rsidR="0055010F" w:rsidRDefault="00D31DFE" w:rsidP="00502D02">
      <w:pPr>
        <w:pStyle w:val="Paragraphedeliste"/>
        <w:spacing w:after="360"/>
        <w:ind w:left="357" w:hanging="357"/>
      </w:pPr>
      <w:r>
        <w:t xml:space="preserve">Pour en savoir plus : </w:t>
      </w:r>
      <w:hyperlink r:id="rId31" w:tooltip="https://www.pui-cy-transfer.fr/shs-programme-innovations-societes/?utm_source=chatgpt.com" w:history="1">
        <w:r w:rsidR="008C2CB1" w:rsidRPr="00973F48">
          <w:rPr>
            <w:rStyle w:val="Lienhypertexte"/>
          </w:rPr>
          <w:t>https://www.pui-cy-transfer.fr/shs-programme-innovations-societes/?utm_source=chatgpt.com</w:t>
        </w:r>
      </w:hyperlink>
    </w:p>
    <w:p w14:paraId="615B6E24" w14:textId="7ED2E415" w:rsidR="00C1603B" w:rsidRPr="0055010F" w:rsidRDefault="00D31DFE" w:rsidP="00502D02">
      <w:pPr>
        <w:pStyle w:val="Titre2"/>
      </w:pPr>
      <w:r w:rsidRPr="0055010F">
        <w:lastRenderedPageBreak/>
        <w:t>Fondation Alzheimer : Programmes de sensibilisation à la recherche scientifique</w:t>
      </w:r>
    </w:p>
    <w:p w14:paraId="0B9D42B5" w14:textId="406A0E04" w:rsidR="00C1603B" w:rsidRDefault="00D31DFE" w:rsidP="00502D02">
      <w:pPr>
        <w:pStyle w:val="Paragraphedeliste"/>
        <w:ind w:left="357" w:hanging="357"/>
      </w:pPr>
      <w:r>
        <w:t>Objectif : encourager les nouvelles vocations pour renforcer la prochaine génération d</w:t>
      </w:r>
      <w:r w:rsidR="007226A0">
        <w:t>’</w:t>
      </w:r>
      <w:r>
        <w:t>experts et sensibiliser les jeunes aux enjeux du</w:t>
      </w:r>
      <w:r w:rsidR="00E87EFB">
        <w:t> </w:t>
      </w:r>
      <w:r>
        <w:t>vieillissement et de la maladie d</w:t>
      </w:r>
      <w:r w:rsidR="007226A0">
        <w:t>’</w:t>
      </w:r>
      <w:r>
        <w:t>Alzheimer</w:t>
      </w:r>
    </w:p>
    <w:p w14:paraId="2B14D540" w14:textId="53E04598" w:rsidR="00C1603B" w:rsidRDefault="00D31DFE" w:rsidP="00502D02">
      <w:pPr>
        <w:pStyle w:val="Paragraphedeliste"/>
        <w:ind w:left="357" w:hanging="357"/>
      </w:pPr>
      <w:r>
        <w:t>Budget : 10</w:t>
      </w:r>
      <w:r w:rsidR="00300A8F">
        <w:t> </w:t>
      </w:r>
      <w:r>
        <w:t>000</w:t>
      </w:r>
      <w:r w:rsidR="00300A8F">
        <w:t> </w:t>
      </w:r>
      <w:r>
        <w:t>€</w:t>
      </w:r>
    </w:p>
    <w:p w14:paraId="5945B444" w14:textId="7568803C" w:rsidR="00C1603B" w:rsidRDefault="00D31DFE" w:rsidP="00502D02">
      <w:pPr>
        <w:pStyle w:val="Paragraphedeliste"/>
        <w:ind w:left="357" w:hanging="357"/>
      </w:pPr>
      <w:r>
        <w:t>Date limite : au fil de l</w:t>
      </w:r>
      <w:r w:rsidR="007226A0">
        <w:t>’</w:t>
      </w:r>
      <w:r>
        <w:t>eau</w:t>
      </w:r>
    </w:p>
    <w:p w14:paraId="6221817F" w14:textId="56228596" w:rsidR="00C1603B" w:rsidRDefault="00D31DFE" w:rsidP="00502D02">
      <w:pPr>
        <w:pStyle w:val="Paragraphedeliste"/>
        <w:spacing w:after="360"/>
        <w:ind w:left="357" w:hanging="357"/>
      </w:pPr>
      <w:r>
        <w:t xml:space="preserve">Pour en savoir plus : </w:t>
      </w:r>
      <w:hyperlink r:id="rId32" w:history="1">
        <w:r w:rsidR="00300A8F" w:rsidRPr="00BC5C14">
          <w:rPr>
            <w:rStyle w:val="Lienhypertexte"/>
          </w:rPr>
          <w:t>https://www.fondation-alzheimer.org/je-suis-chercheur/financement-de-projets/programme-de-sensibilisation-a-la-recherche/?utm_campaign=FIMECO%20COVID%20386&amp;utm_medium=email&amp;utm_source=Mailjet</w:t>
        </w:r>
      </w:hyperlink>
    </w:p>
    <w:p w14:paraId="3A71DB73" w14:textId="19014514" w:rsidR="00C1603B" w:rsidRDefault="00D31DFE" w:rsidP="00502D02">
      <w:pPr>
        <w:pStyle w:val="Titre2"/>
      </w:pPr>
      <w:r>
        <w:t>Région Île-de-France </w:t>
      </w:r>
      <w:r w:rsidRPr="00941381">
        <w:t xml:space="preserve">: </w:t>
      </w:r>
      <w:r>
        <w:t>« AMI Questions d</w:t>
      </w:r>
      <w:r w:rsidR="007226A0">
        <w:t>’</w:t>
      </w:r>
      <w:r>
        <w:t>intérêt majeur (QIM) »</w:t>
      </w:r>
    </w:p>
    <w:p w14:paraId="3CFC9D59" w14:textId="102CC962" w:rsidR="00C1603B" w:rsidRDefault="00D31DFE" w:rsidP="00502D02">
      <w:pPr>
        <w:pStyle w:val="Paragraphedeliste"/>
        <w:spacing w:after="0"/>
        <w:ind w:left="357" w:hanging="357"/>
      </w:pPr>
      <w:r>
        <w:t>Objectif : éclairer la Région Île-de-France sur des enjeux d</w:t>
      </w:r>
      <w:r w:rsidR="007226A0">
        <w:t>’</w:t>
      </w:r>
      <w:r>
        <w:t>actualité et</w:t>
      </w:r>
      <w:r w:rsidR="000153B0">
        <w:t> </w:t>
      </w:r>
      <w:r>
        <w:t>y apporter des réponses, avec l</w:t>
      </w:r>
      <w:r w:rsidR="007226A0">
        <w:t>’</w:t>
      </w:r>
      <w:r>
        <w:t>objectif de mettre la science, la technologie et les connaissances au service du bien commun</w:t>
      </w:r>
    </w:p>
    <w:p w14:paraId="422D3F9D" w14:textId="5A9F1C3C" w:rsidR="00C1603B" w:rsidRDefault="00D31DFE" w:rsidP="00502D02">
      <w:pPr>
        <w:pStyle w:val="Paragraphedeliste"/>
        <w:ind w:left="357" w:hanging="357"/>
      </w:pPr>
      <w:r>
        <w:t>Budget : 1</w:t>
      </w:r>
      <w:r w:rsidR="00907C37">
        <w:t> </w:t>
      </w:r>
      <w:r>
        <w:t>000</w:t>
      </w:r>
      <w:r w:rsidR="00907C37">
        <w:t> </w:t>
      </w:r>
      <w:r>
        <w:t>000</w:t>
      </w:r>
      <w:r w:rsidR="00907C37">
        <w:t> </w:t>
      </w:r>
      <w:r>
        <w:t>€ en fonctionnement et 500</w:t>
      </w:r>
      <w:r w:rsidR="00907C37">
        <w:t> </w:t>
      </w:r>
      <w:r>
        <w:t>000</w:t>
      </w:r>
      <w:r w:rsidR="00907C37">
        <w:t> </w:t>
      </w:r>
      <w:r>
        <w:t>€ en investissement</w:t>
      </w:r>
    </w:p>
    <w:p w14:paraId="5CEE5388" w14:textId="77777777" w:rsidR="00C1603B" w:rsidRDefault="00D31DFE" w:rsidP="00502D02">
      <w:pPr>
        <w:pStyle w:val="Paragraphedeliste"/>
        <w:ind w:left="357" w:hanging="357"/>
      </w:pPr>
      <w:r>
        <w:t>Date limite : en cours</w:t>
      </w:r>
    </w:p>
    <w:p w14:paraId="3E077F05" w14:textId="77777777" w:rsidR="00C1603B" w:rsidRDefault="00D31DFE" w:rsidP="00502D02">
      <w:pPr>
        <w:pStyle w:val="Paragraphedeliste"/>
        <w:spacing w:after="360"/>
        <w:ind w:left="357" w:hanging="357"/>
      </w:pPr>
      <w:r>
        <w:t xml:space="preserve">Pour en savoir plus : </w:t>
      </w:r>
      <w:hyperlink r:id="rId33" w:tooltip="https://www.iledefrance.fr/aides-et-appels-a-projets/ami-questions-dinteret-majeur-qim" w:history="1">
        <w:r>
          <w:rPr>
            <w:rStyle w:val="Lienhypertexte"/>
          </w:rPr>
          <w:t>https://www.iledefrance.fr/aides-et-appels-a-projets/ami-questions-dinteret-majeur-qim</w:t>
        </w:r>
      </w:hyperlink>
    </w:p>
    <w:p w14:paraId="40A0AAE6" w14:textId="5719D510" w:rsidR="00C1603B" w:rsidRPr="00060F81" w:rsidRDefault="00D31DFE" w:rsidP="00502D02">
      <w:pPr>
        <w:pStyle w:val="Titre2"/>
        <w:rPr>
          <w:lang w:val="en-GB"/>
        </w:rPr>
      </w:pPr>
      <w:r w:rsidRPr="00F43D83">
        <w:rPr>
          <w:lang w:val="en-US"/>
        </w:rPr>
        <w:t>ANR</w:t>
      </w:r>
      <w:r w:rsidR="002A7C46" w:rsidRPr="00F43D83">
        <w:rPr>
          <w:lang w:val="en-US"/>
        </w:rPr>
        <w:t> :</w:t>
      </w:r>
      <w:r w:rsidRPr="00060F81">
        <w:rPr>
          <w:lang w:val="en-GB"/>
        </w:rPr>
        <w:t xml:space="preserve"> Choose France for Science</w:t>
      </w:r>
    </w:p>
    <w:p w14:paraId="6EC9095A" w14:textId="764A7D23" w:rsidR="00C1603B" w:rsidRDefault="00D31DFE" w:rsidP="00502D02">
      <w:pPr>
        <w:pStyle w:val="Paragraphedeliste"/>
        <w:spacing w:after="0"/>
        <w:ind w:left="357" w:hanging="357"/>
      </w:pPr>
      <w:r>
        <w:t>Objectif : offrir aux chercheurs et ingénieurs de très haut niveau exerçant leurs activités à l</w:t>
      </w:r>
      <w:r w:rsidR="007226A0">
        <w:t>’</w:t>
      </w:r>
      <w:r>
        <w:t>étranger des financements pour mener en</w:t>
      </w:r>
      <w:r w:rsidR="004D521C">
        <w:t> </w:t>
      </w:r>
      <w:r>
        <w:t>France de nouveaux projets d</w:t>
      </w:r>
      <w:r w:rsidR="007226A0">
        <w:t>’</w:t>
      </w:r>
      <w:r>
        <w:t>envergure sur une durée de 3</w:t>
      </w:r>
      <w:r w:rsidR="0065036C">
        <w:t> </w:t>
      </w:r>
      <w:r>
        <w:t>ans</w:t>
      </w:r>
    </w:p>
    <w:p w14:paraId="3178ACB2" w14:textId="744B8888" w:rsidR="00C1603B" w:rsidRDefault="00D31DFE" w:rsidP="00502D02">
      <w:pPr>
        <w:pStyle w:val="Paragraphedeliste"/>
        <w:ind w:left="357" w:hanging="357"/>
      </w:pPr>
      <w:r>
        <w:t>Date limite : au fil de l</w:t>
      </w:r>
      <w:r w:rsidR="007226A0">
        <w:t>’</w:t>
      </w:r>
      <w:r>
        <w:t>eau</w:t>
      </w:r>
    </w:p>
    <w:p w14:paraId="7D85EAD3" w14:textId="77777777" w:rsidR="00C1603B" w:rsidRDefault="00D31DFE" w:rsidP="00502D02">
      <w:pPr>
        <w:pStyle w:val="Paragraphedeliste"/>
        <w:spacing w:after="360"/>
        <w:ind w:left="357" w:hanging="357"/>
      </w:pPr>
      <w:r>
        <w:lastRenderedPageBreak/>
        <w:t xml:space="preserve">Pour en savoir plus : </w:t>
      </w:r>
      <w:hyperlink r:id="rId34" w:tooltip="https://anr.fr/fr/france-2030/france2030/call/choose-france-for-science-appel-a-manifestation-dinteret-2025/" w:history="1">
        <w:r>
          <w:rPr>
            <w:rStyle w:val="Lienhypertexte"/>
          </w:rPr>
          <w:t>https://anr.fr/fr/france-2030/france2030/call/choose-france-for-science-appel-a-manifestation-dinteret-2025/</w:t>
        </w:r>
      </w:hyperlink>
    </w:p>
    <w:p w14:paraId="158E8968" w14:textId="76406D54" w:rsidR="00C1603B" w:rsidRDefault="00D31DFE" w:rsidP="00502D02">
      <w:pPr>
        <w:pStyle w:val="Titre2"/>
      </w:pPr>
      <w:r>
        <w:t>PUI CY Transfer : France 2030 – Pionniers de l</w:t>
      </w:r>
      <w:r w:rsidR="007226A0">
        <w:t>’</w:t>
      </w:r>
      <w:r>
        <w:t>intelligence artificielle</w:t>
      </w:r>
    </w:p>
    <w:p w14:paraId="183A0BDD" w14:textId="7A92E55A" w:rsidR="00C1603B" w:rsidRDefault="00D31DFE" w:rsidP="00502D02">
      <w:pPr>
        <w:pStyle w:val="Paragraphedeliste"/>
        <w:spacing w:after="0"/>
        <w:ind w:left="357" w:hanging="357"/>
      </w:pPr>
      <w:r>
        <w:t>Objectif : soutenir des projets d</w:t>
      </w:r>
      <w:r w:rsidR="007226A0">
        <w:rPr>
          <w:rFonts w:cs="Verdana"/>
        </w:rPr>
        <w:t>’</w:t>
      </w:r>
      <w:r>
        <w:t xml:space="preserve">IA de rupture </w:t>
      </w:r>
      <w:r>
        <w:rPr>
          <w:rFonts w:cs="Verdana"/>
        </w:rPr>
        <w:t>à</w:t>
      </w:r>
      <w:r>
        <w:t xml:space="preserve"> fort impact</w:t>
      </w:r>
    </w:p>
    <w:p w14:paraId="05E5CFCA" w14:textId="0C3EB1B0" w:rsidR="00C1603B" w:rsidRDefault="00D31DFE" w:rsidP="00502D02">
      <w:pPr>
        <w:pStyle w:val="Paragraphedeliste"/>
        <w:spacing w:after="0"/>
        <w:ind w:left="357" w:hanging="357"/>
      </w:pPr>
      <w:r w:rsidRPr="00833DDB">
        <w:rPr>
          <w:lang w:eastAsia="fr-FR"/>
        </w:rPr>
        <w:t>Budget :</w:t>
      </w:r>
      <w:r>
        <w:rPr>
          <w:b/>
          <w:bCs/>
          <w:lang w:eastAsia="fr-FR"/>
        </w:rPr>
        <w:t xml:space="preserve"> </w:t>
      </w:r>
      <w:r>
        <w:rPr>
          <w:lang w:eastAsia="fr-FR"/>
        </w:rPr>
        <w:t>phase</w:t>
      </w:r>
      <w:r w:rsidR="000D1F3C">
        <w:rPr>
          <w:lang w:eastAsia="fr-FR"/>
        </w:rPr>
        <w:t> </w:t>
      </w:r>
      <w:r>
        <w:rPr>
          <w:lang w:eastAsia="fr-FR"/>
        </w:rPr>
        <w:t>1 – Faisabilité : 100</w:t>
      </w:r>
      <w:r w:rsidR="003B2441">
        <w:rPr>
          <w:lang w:eastAsia="fr-FR"/>
        </w:rPr>
        <w:t xml:space="preserve"> 000 </w:t>
      </w:r>
      <w:r>
        <w:rPr>
          <w:lang w:eastAsia="fr-FR"/>
        </w:rPr>
        <w:t>€-200</w:t>
      </w:r>
      <w:r w:rsidR="003B2441">
        <w:rPr>
          <w:lang w:eastAsia="fr-FR"/>
        </w:rPr>
        <w:t xml:space="preserve"> 000 </w:t>
      </w:r>
      <w:r>
        <w:rPr>
          <w:lang w:eastAsia="fr-FR"/>
        </w:rPr>
        <w:t>€ (6-12</w:t>
      </w:r>
      <w:r w:rsidR="000D1F3C">
        <w:rPr>
          <w:lang w:eastAsia="fr-FR"/>
        </w:rPr>
        <w:t> </w:t>
      </w:r>
      <w:r>
        <w:rPr>
          <w:lang w:eastAsia="fr-FR"/>
        </w:rPr>
        <w:t>mois)</w:t>
      </w:r>
      <w:r w:rsidR="000D1F3C">
        <w:rPr>
          <w:lang w:eastAsia="fr-FR"/>
        </w:rPr>
        <w:t> ;</w:t>
      </w:r>
      <w:r>
        <w:rPr>
          <w:lang w:eastAsia="fr-FR"/>
        </w:rPr>
        <w:t xml:space="preserve"> phase 2</w:t>
      </w:r>
      <w:r w:rsidR="000D1F3C">
        <w:rPr>
          <w:lang w:eastAsia="fr-FR"/>
        </w:rPr>
        <w:t> </w:t>
      </w:r>
      <w:r>
        <w:rPr>
          <w:lang w:eastAsia="fr-FR"/>
        </w:rPr>
        <w:t>– Développement et démonstrateur : 400</w:t>
      </w:r>
      <w:r w:rsidR="003B2441">
        <w:rPr>
          <w:lang w:eastAsia="fr-FR"/>
        </w:rPr>
        <w:t> 000 </w:t>
      </w:r>
      <w:r>
        <w:rPr>
          <w:lang w:eastAsia="fr-FR"/>
        </w:rPr>
        <w:t>€-800</w:t>
      </w:r>
      <w:r w:rsidR="003B2441">
        <w:rPr>
          <w:lang w:eastAsia="fr-FR"/>
        </w:rPr>
        <w:t> 000 </w:t>
      </w:r>
      <w:r>
        <w:rPr>
          <w:lang w:eastAsia="fr-FR"/>
        </w:rPr>
        <w:t>€ (6-18</w:t>
      </w:r>
      <w:r w:rsidR="000D1F3C">
        <w:rPr>
          <w:lang w:eastAsia="fr-FR"/>
        </w:rPr>
        <w:t> </w:t>
      </w:r>
      <w:r>
        <w:rPr>
          <w:lang w:eastAsia="fr-FR"/>
        </w:rPr>
        <w:t>mois) ; phase</w:t>
      </w:r>
      <w:r w:rsidR="000D1F3C">
        <w:rPr>
          <w:lang w:eastAsia="fr-FR"/>
        </w:rPr>
        <w:t> </w:t>
      </w:r>
      <w:r>
        <w:rPr>
          <w:lang w:eastAsia="fr-FR"/>
        </w:rPr>
        <w:t>3 – Application et amorce marché : 3</w:t>
      </w:r>
      <w:r w:rsidR="00522C41">
        <w:rPr>
          <w:lang w:eastAsia="fr-FR"/>
        </w:rPr>
        <w:t> 000 000 </w:t>
      </w:r>
      <w:r>
        <w:rPr>
          <w:lang w:eastAsia="fr-FR"/>
        </w:rPr>
        <w:t>€</w:t>
      </w:r>
      <w:r w:rsidR="00522C41">
        <w:rPr>
          <w:lang w:eastAsia="fr-FR"/>
        </w:rPr>
        <w:t xml:space="preserve"> </w:t>
      </w:r>
      <w:r>
        <w:rPr>
          <w:lang w:eastAsia="fr-FR"/>
        </w:rPr>
        <w:t>-8</w:t>
      </w:r>
      <w:r w:rsidR="00522C41">
        <w:rPr>
          <w:lang w:eastAsia="fr-FR"/>
        </w:rPr>
        <w:t> 000</w:t>
      </w:r>
      <w:r w:rsidR="00AF39A9">
        <w:rPr>
          <w:lang w:eastAsia="fr-FR"/>
        </w:rPr>
        <w:t> </w:t>
      </w:r>
      <w:r w:rsidR="00522C41">
        <w:rPr>
          <w:lang w:eastAsia="fr-FR"/>
        </w:rPr>
        <w:t>000</w:t>
      </w:r>
      <w:r w:rsidR="00AF39A9">
        <w:rPr>
          <w:lang w:eastAsia="fr-FR"/>
        </w:rPr>
        <w:t> </w:t>
      </w:r>
      <w:r>
        <w:rPr>
          <w:lang w:eastAsia="fr-FR"/>
        </w:rPr>
        <w:t>€ (1-3</w:t>
      </w:r>
      <w:r w:rsidR="000D1F3C">
        <w:rPr>
          <w:lang w:eastAsia="fr-FR"/>
        </w:rPr>
        <w:t> </w:t>
      </w:r>
      <w:r>
        <w:rPr>
          <w:lang w:eastAsia="fr-FR"/>
        </w:rPr>
        <w:t>ans)</w:t>
      </w:r>
    </w:p>
    <w:p w14:paraId="5C613C31" w14:textId="4D32D62B" w:rsidR="00C1603B" w:rsidRDefault="00D31DFE" w:rsidP="00502D02">
      <w:pPr>
        <w:pStyle w:val="Paragraphedeliste"/>
        <w:ind w:left="357" w:hanging="357"/>
      </w:pPr>
      <w:r>
        <w:t>Date limite : 9</w:t>
      </w:r>
      <w:r w:rsidR="004B503D">
        <w:t> </w:t>
      </w:r>
      <w:r>
        <w:t>juin 2026</w:t>
      </w:r>
    </w:p>
    <w:p w14:paraId="194F0C67" w14:textId="1D7C03CB" w:rsidR="00C1603B" w:rsidRDefault="00D31DFE" w:rsidP="00502D02">
      <w:pPr>
        <w:pStyle w:val="Paragraphedeliste"/>
        <w:spacing w:after="360"/>
        <w:ind w:left="357" w:hanging="357"/>
      </w:pPr>
      <w:r>
        <w:t xml:space="preserve">Pour en savoir plus : </w:t>
      </w:r>
      <w:hyperlink r:id="rId35" w:tooltip="https://www.pui-cy-transfer.fr/event/appel-a-candidatures-france-2030-pionners-de-lintelligence-artificielle/?utm_source=chatgpt.com" w:history="1">
        <w:r w:rsidR="00111F3F" w:rsidRPr="00FE11D1">
          <w:rPr>
            <w:rStyle w:val="Lienhypertexte"/>
          </w:rPr>
          <w:t>https://www.pui-cy-transfer.fr/event/appel-a-candidatures-france-2030-pionners-de-lintelligence-artificielle/?utm_source=chatgpt.com</w:t>
        </w:r>
      </w:hyperlink>
    </w:p>
    <w:p w14:paraId="089B94C7" w14:textId="77777777" w:rsidR="00C1603B" w:rsidRDefault="00D31DFE" w:rsidP="00502D02">
      <w:pPr>
        <w:pStyle w:val="Titre2"/>
      </w:pPr>
      <w:r>
        <w:t xml:space="preserve">CYU : FIAS </w:t>
      </w:r>
      <w:r w:rsidRPr="0001493E">
        <w:rPr>
          <w:lang w:val="en-GB"/>
        </w:rPr>
        <w:t>fellowship</w:t>
      </w:r>
      <w:r>
        <w:t xml:space="preserve"> programme</w:t>
      </w:r>
    </w:p>
    <w:p w14:paraId="53A74319" w14:textId="17D1008B" w:rsidR="00C1603B" w:rsidRDefault="00D31DFE" w:rsidP="00502D02">
      <w:pPr>
        <w:pStyle w:val="Paragraphedeliste"/>
        <w:spacing w:after="0"/>
        <w:ind w:left="357" w:hanging="357"/>
      </w:pPr>
      <w:r>
        <w:t>Objectif : attirer les chercheurs qui ont au moins 2</w:t>
      </w:r>
      <w:r w:rsidR="00635CFD">
        <w:t> </w:t>
      </w:r>
      <w:r>
        <w:t>ans d</w:t>
      </w:r>
      <w:r w:rsidR="007226A0">
        <w:t>’</w:t>
      </w:r>
      <w:r>
        <w:t>expérience postdoctorale</w:t>
      </w:r>
    </w:p>
    <w:p w14:paraId="52C607BF" w14:textId="1F5BF702" w:rsidR="00C1603B" w:rsidRDefault="00D31DFE" w:rsidP="00502D02">
      <w:pPr>
        <w:pStyle w:val="Paragraphedeliste"/>
        <w:ind w:left="357" w:hanging="357"/>
      </w:pPr>
      <w:r>
        <w:t>Budget : salaire de 2</w:t>
      </w:r>
      <w:r w:rsidR="00D50A66">
        <w:t> </w:t>
      </w:r>
      <w:r>
        <w:t>200</w:t>
      </w:r>
      <w:r w:rsidR="00D50A66">
        <w:t> </w:t>
      </w:r>
      <w:r>
        <w:t>€/mois, logement proposé, frais de transport et budget de recherche offerts</w:t>
      </w:r>
    </w:p>
    <w:p w14:paraId="12241949" w14:textId="45C2E73D" w:rsidR="00C1603B" w:rsidRDefault="00D31DFE" w:rsidP="00502D02">
      <w:pPr>
        <w:pStyle w:val="Paragraphedeliste"/>
        <w:ind w:left="357" w:hanging="357"/>
      </w:pPr>
      <w:r>
        <w:t>Date limite : 25</w:t>
      </w:r>
      <w:r w:rsidR="0000494A">
        <w:t> </w:t>
      </w:r>
      <w:r>
        <w:t>juin 2026</w:t>
      </w:r>
    </w:p>
    <w:p w14:paraId="0DEAB268" w14:textId="26D49139" w:rsidR="00C1603B" w:rsidRDefault="00D31DFE" w:rsidP="00502D02">
      <w:pPr>
        <w:pStyle w:val="Paragraphedeliste"/>
        <w:spacing w:after="360"/>
        <w:ind w:left="357" w:hanging="357"/>
      </w:pPr>
      <w:r>
        <w:t xml:space="preserve">Pour en savoir plus : </w:t>
      </w:r>
      <w:hyperlink r:id="rId36" w:tooltip="https://maison-shs.cyu.fr/en/fias-fellowship-programme" w:history="1">
        <w:r w:rsidR="00A329E0" w:rsidRPr="00BB7256">
          <w:rPr>
            <w:rStyle w:val="Lienhypertexte"/>
          </w:rPr>
          <w:t>https://maison-shs.cyu.fr/en/fias-fellowship-programme</w:t>
        </w:r>
      </w:hyperlink>
    </w:p>
    <w:p w14:paraId="7FCAEBB0" w14:textId="60362793" w:rsidR="00C1603B" w:rsidRDefault="00D31DFE" w:rsidP="00502D02">
      <w:pPr>
        <w:pStyle w:val="Titre2"/>
      </w:pPr>
      <w:r w:rsidRPr="002A79B9">
        <w:t xml:space="preserve">Medici for </w:t>
      </w:r>
      <w:proofErr w:type="spellStart"/>
      <w:r w:rsidRPr="002A79B9">
        <w:t>Equality</w:t>
      </w:r>
      <w:proofErr w:type="spellEnd"/>
      <w:r>
        <w:t>: 4 appels à projet</w:t>
      </w:r>
      <w:r w:rsidR="00324957">
        <w:t>s</w:t>
      </w:r>
      <w:r>
        <w:t xml:space="preserve"> concernant l</w:t>
      </w:r>
      <w:r w:rsidR="007226A0">
        <w:t>’</w:t>
      </w:r>
      <w:r>
        <w:t>égalité</w:t>
      </w:r>
    </w:p>
    <w:p w14:paraId="26C0A9B6" w14:textId="726A7711" w:rsidR="00C1603B" w:rsidRDefault="00D31DFE" w:rsidP="00502D02">
      <w:pPr>
        <w:pStyle w:val="Paragraphedeliste"/>
        <w:spacing w:after="0"/>
        <w:ind w:left="357" w:hanging="357"/>
        <w:rPr>
          <w:lang w:eastAsia="fr-FR"/>
        </w:rPr>
      </w:pPr>
      <w:r>
        <w:t xml:space="preserve">Objectif : soutenir des projets sur les thématiques suivantes : </w:t>
      </w:r>
      <w:r>
        <w:rPr>
          <w:lang w:eastAsia="fr-FR"/>
        </w:rPr>
        <w:t xml:space="preserve">« Femmes en situation de précarité dans les pays en guerre ou en </w:t>
      </w:r>
      <w:r>
        <w:rPr>
          <w:lang w:eastAsia="fr-FR"/>
        </w:rPr>
        <w:lastRenderedPageBreak/>
        <w:t>crise », « Agir par le droit », « Jeunesse</w:t>
      </w:r>
      <w:r w:rsidR="002A7C46">
        <w:rPr>
          <w:lang w:eastAsia="fr-FR"/>
        </w:rPr>
        <w:t>/</w:t>
      </w:r>
      <w:r>
        <w:rPr>
          <w:lang w:eastAsia="fr-FR"/>
        </w:rPr>
        <w:t>Éducation », « Sphère professionnelle »</w:t>
      </w:r>
    </w:p>
    <w:p w14:paraId="483B7ED0" w14:textId="5ECF8732" w:rsidR="00C1603B" w:rsidRDefault="00D31DFE" w:rsidP="00502D02">
      <w:pPr>
        <w:pStyle w:val="Paragraphedeliste"/>
        <w:ind w:left="357" w:hanging="357"/>
      </w:pPr>
      <w:r>
        <w:t>Budget : 2</w:t>
      </w:r>
      <w:r w:rsidR="000E2607">
        <w:t> </w:t>
      </w:r>
      <w:r>
        <w:t>000</w:t>
      </w:r>
      <w:r w:rsidR="000E2607">
        <w:t> </w:t>
      </w:r>
      <w:r>
        <w:t>€-10</w:t>
      </w:r>
      <w:r w:rsidR="000E2607">
        <w:t> </w:t>
      </w:r>
      <w:r>
        <w:t>000</w:t>
      </w:r>
      <w:r w:rsidR="000E2607">
        <w:t> </w:t>
      </w:r>
      <w:r>
        <w:t>€</w:t>
      </w:r>
    </w:p>
    <w:p w14:paraId="2D7CC748" w14:textId="58BDBC48" w:rsidR="00C1603B" w:rsidRDefault="00D31DFE" w:rsidP="00502D02">
      <w:pPr>
        <w:pStyle w:val="Paragraphedeliste"/>
        <w:ind w:left="357" w:hanging="357"/>
      </w:pPr>
      <w:r>
        <w:t>Date limite : 25</w:t>
      </w:r>
      <w:r w:rsidR="000E2607">
        <w:t> </w:t>
      </w:r>
      <w:r>
        <w:t>juin 2026</w:t>
      </w:r>
    </w:p>
    <w:p w14:paraId="26F5E734" w14:textId="1DD6B40E" w:rsidR="00013D3E" w:rsidRDefault="00D31DFE" w:rsidP="00502D02">
      <w:pPr>
        <w:pStyle w:val="Paragraphedeliste"/>
        <w:spacing w:after="360"/>
        <w:ind w:left="357" w:hanging="357"/>
      </w:pPr>
      <w:r>
        <w:t xml:space="preserve">Pour en savoir plus : </w:t>
      </w:r>
      <w:hyperlink r:id="rId37" w:history="1">
        <w:r w:rsidR="000E2607" w:rsidRPr="00BC5C14">
          <w:rPr>
            <w:rStyle w:val="Lienhypertexte"/>
          </w:rPr>
          <w:t>https://www.appelaprojets.org/appelprojet/display/3871</w:t>
        </w:r>
      </w:hyperlink>
    </w:p>
    <w:p w14:paraId="42B38BC2" w14:textId="0AA208E2" w:rsidR="00C1603B" w:rsidRDefault="00D31DFE" w:rsidP="00502D02">
      <w:pPr>
        <w:pStyle w:val="Titre2"/>
      </w:pPr>
      <w:r>
        <w:t>Institut Robert Badinter : appel à projets sur le droit et la justice</w:t>
      </w:r>
    </w:p>
    <w:p w14:paraId="7D057175" w14:textId="77777777" w:rsidR="00C1603B" w:rsidRDefault="00D31DFE" w:rsidP="00502D02">
      <w:pPr>
        <w:pStyle w:val="Paragraphedeliste"/>
        <w:ind w:left="357" w:hanging="357"/>
      </w:pPr>
      <w:r>
        <w:t>Objectif : soutenir des projets dans le domaine du droit et de la justice</w:t>
      </w:r>
    </w:p>
    <w:p w14:paraId="54DE897E" w14:textId="42F24D7D" w:rsidR="00C1603B" w:rsidRDefault="00D31DFE" w:rsidP="00502D02">
      <w:pPr>
        <w:pStyle w:val="Paragraphedeliste"/>
        <w:ind w:left="357" w:hanging="357"/>
      </w:pPr>
      <w:r>
        <w:t>Date limite : 30</w:t>
      </w:r>
      <w:r w:rsidR="000F0ABC">
        <w:t> </w:t>
      </w:r>
      <w:r>
        <w:t>juin 2026</w:t>
      </w:r>
    </w:p>
    <w:p w14:paraId="784D8781" w14:textId="77777777" w:rsidR="00C1603B" w:rsidRDefault="00D31DFE" w:rsidP="00502D02">
      <w:pPr>
        <w:pStyle w:val="Paragraphedeliste"/>
        <w:spacing w:after="360"/>
        <w:ind w:left="357" w:hanging="357"/>
      </w:pPr>
      <w:r>
        <w:t xml:space="preserve">Pour en savoir plus : </w:t>
      </w:r>
      <w:hyperlink r:id="rId38" w:tooltip="https://institutrobertbadinter.fr/fr/appel-projet/cpr-2026-depot-de-projets-de-recherche-non-thematique/" w:history="1">
        <w:r>
          <w:rPr>
            <w:rStyle w:val="Lienhypertexte"/>
          </w:rPr>
          <w:t>https://institutrobertbadinter.fr/fr/appel-projet/cpr-2026-depot-de-projets-de-recherche-non-thematique/</w:t>
        </w:r>
      </w:hyperlink>
    </w:p>
    <w:p w14:paraId="29CC953F" w14:textId="3EBFE7EC" w:rsidR="00D03F03" w:rsidRDefault="00D03F03" w:rsidP="00502D02">
      <w:pPr>
        <w:pStyle w:val="Titre2"/>
      </w:pPr>
      <w:r w:rsidRPr="00D03F03">
        <w:t>Ministère de l</w:t>
      </w:r>
      <w:r w:rsidR="007226A0">
        <w:t>’</w:t>
      </w:r>
      <w:r w:rsidR="006C5D11">
        <w:t>E</w:t>
      </w:r>
      <w:r w:rsidRPr="00D03F03">
        <w:t xml:space="preserve">nseignement supérieur, de la </w:t>
      </w:r>
      <w:r w:rsidR="006C5D11">
        <w:t>R</w:t>
      </w:r>
      <w:r w:rsidRPr="00D03F03">
        <w:t>echerche et de l</w:t>
      </w:r>
      <w:r w:rsidR="007226A0">
        <w:t>’</w:t>
      </w:r>
      <w:r w:rsidR="006C5D11">
        <w:t>E</w:t>
      </w:r>
      <w:r w:rsidRPr="00D03F03">
        <w:t>space</w:t>
      </w:r>
      <w:r>
        <w:t xml:space="preserve"> : Prix </w:t>
      </w:r>
      <w:r w:rsidRPr="00D03F03">
        <w:t>Irène Joliot-Curie</w:t>
      </w:r>
    </w:p>
    <w:p w14:paraId="3D202A9A" w14:textId="6A9D0E90" w:rsidR="00D03F03" w:rsidRDefault="00D03F03" w:rsidP="00502D02">
      <w:pPr>
        <w:pStyle w:val="Paragraphedeliste"/>
        <w:ind w:left="357" w:hanging="357"/>
      </w:pPr>
      <w:r>
        <w:t xml:space="preserve">Objectif : </w:t>
      </w:r>
      <w:r w:rsidRPr="00D03F03">
        <w:t xml:space="preserve">promouvoir la place des femmes dans la recherche et la technologie en </w:t>
      </w:r>
      <w:r w:rsidR="006C5D11">
        <w:t>France ;</w:t>
      </w:r>
      <w:r w:rsidRPr="00D03F03">
        <w:t xml:space="preserve"> </w:t>
      </w:r>
      <w:r>
        <w:t>4</w:t>
      </w:r>
      <w:r w:rsidR="00345BDF">
        <w:t> </w:t>
      </w:r>
      <w:r>
        <w:t xml:space="preserve">catégories sont proposées : </w:t>
      </w:r>
      <w:r w:rsidR="002A7C46">
        <w:t>« </w:t>
      </w:r>
      <w:r w:rsidRPr="00D03F03">
        <w:t>Femme scientifique de l</w:t>
      </w:r>
      <w:r w:rsidR="007226A0">
        <w:t>’</w:t>
      </w:r>
      <w:r w:rsidRPr="00D03F03">
        <w:t>année</w:t>
      </w:r>
      <w:r w:rsidR="002A7C46">
        <w:t> »</w:t>
      </w:r>
      <w:r w:rsidRPr="00D03F03">
        <w:t xml:space="preserve">, </w:t>
      </w:r>
      <w:r w:rsidR="002A7C46">
        <w:t>« </w:t>
      </w:r>
      <w:r w:rsidRPr="00D03F03">
        <w:t xml:space="preserve">Jeune </w:t>
      </w:r>
      <w:r w:rsidR="005B4F3A">
        <w:t>F</w:t>
      </w:r>
      <w:r w:rsidRPr="00D03F03">
        <w:t>emme scientifique</w:t>
      </w:r>
      <w:r w:rsidR="002A7C46">
        <w:t> »</w:t>
      </w:r>
      <w:r w:rsidRPr="00D03F03">
        <w:t xml:space="preserve">, </w:t>
      </w:r>
      <w:r w:rsidR="002A7C46">
        <w:t>« </w:t>
      </w:r>
      <w:r w:rsidRPr="00D03F03">
        <w:t>Femme, recherche et entreprise</w:t>
      </w:r>
      <w:r w:rsidR="002A7C46">
        <w:t> »</w:t>
      </w:r>
      <w:r w:rsidRPr="00D03F03">
        <w:t>, « Prix spécial de l</w:t>
      </w:r>
      <w:r w:rsidR="007226A0">
        <w:t>’</w:t>
      </w:r>
      <w:r w:rsidRPr="00D03F03">
        <w:t>engagement »</w:t>
      </w:r>
    </w:p>
    <w:p w14:paraId="43A00865" w14:textId="2AA56365" w:rsidR="006C5D11" w:rsidRDefault="006C5D11" w:rsidP="00502D02">
      <w:pPr>
        <w:pStyle w:val="Paragraphedeliste"/>
        <w:ind w:left="357" w:hanging="357"/>
      </w:pPr>
      <w:r>
        <w:t>Budget : 20</w:t>
      </w:r>
      <w:r w:rsidR="005B4F3A">
        <w:t> </w:t>
      </w:r>
      <w:r>
        <w:t>000</w:t>
      </w:r>
      <w:r w:rsidR="005B4F3A">
        <w:t> €</w:t>
      </w:r>
      <w:r>
        <w:t>-40</w:t>
      </w:r>
      <w:r w:rsidR="005B4F3A">
        <w:t> </w:t>
      </w:r>
      <w:r>
        <w:t>000</w:t>
      </w:r>
      <w:r w:rsidR="005B4F3A">
        <w:t> </w:t>
      </w:r>
      <w:r>
        <w:t>€</w:t>
      </w:r>
    </w:p>
    <w:p w14:paraId="3698B48F" w14:textId="0D386A82" w:rsidR="00D03F03" w:rsidRDefault="00D03F03" w:rsidP="00502D02">
      <w:pPr>
        <w:pStyle w:val="Paragraphedeliste"/>
        <w:ind w:left="357" w:hanging="357"/>
      </w:pPr>
      <w:r>
        <w:t>Date limite : 30</w:t>
      </w:r>
      <w:r w:rsidR="005B4F3A">
        <w:t> </w:t>
      </w:r>
      <w:r>
        <w:t>juin 2026</w:t>
      </w:r>
    </w:p>
    <w:p w14:paraId="771AF584" w14:textId="66D86E27" w:rsidR="00D03F03" w:rsidRPr="00D03F03" w:rsidRDefault="00D03F03" w:rsidP="00502D02">
      <w:pPr>
        <w:pStyle w:val="Paragraphedeliste"/>
        <w:spacing w:after="360"/>
        <w:ind w:left="357" w:hanging="357"/>
      </w:pPr>
      <w:r>
        <w:t>Pour en savoir plus :</w:t>
      </w:r>
      <w:r w:rsidR="006C5D11">
        <w:t xml:space="preserve"> </w:t>
      </w:r>
      <w:hyperlink r:id="rId39" w:tgtFrame="_blank" w:history="1">
        <w:r w:rsidR="006C5D11" w:rsidRPr="006C5D11">
          <w:rPr>
            <w:rStyle w:val="Lienhypertexte"/>
          </w:rPr>
          <w:t>https://www.enseignementsup-recherche.gouv.fr/fr/PIJC-2026-candidature</w:t>
        </w:r>
      </w:hyperlink>
    </w:p>
    <w:p w14:paraId="51544CCF" w14:textId="1AEC7A98" w:rsidR="00C1603B" w:rsidRDefault="00D31DFE" w:rsidP="00502D02">
      <w:pPr>
        <w:pStyle w:val="Titre2"/>
      </w:pPr>
      <w:r>
        <w:t>Direction de la protection judiciaire de la jeunesse</w:t>
      </w:r>
      <w:r w:rsidRPr="003D0ADD">
        <w:t> :</w:t>
      </w:r>
      <w:r>
        <w:t xml:space="preserve"> 4</w:t>
      </w:r>
      <w:r w:rsidR="00FB4A9C">
        <w:t> </w:t>
      </w:r>
      <w:r>
        <w:t>appels à</w:t>
      </w:r>
      <w:r w:rsidR="007225A1">
        <w:t> </w:t>
      </w:r>
      <w:r>
        <w:t>projet</w:t>
      </w:r>
      <w:r w:rsidR="00324957">
        <w:t>s</w:t>
      </w:r>
    </w:p>
    <w:p w14:paraId="2A137F3C" w14:textId="41B3D8FB" w:rsidR="00C1603B" w:rsidRDefault="00D31DFE" w:rsidP="00502D02">
      <w:pPr>
        <w:pStyle w:val="Paragraphedeliste"/>
        <w:ind w:left="357" w:hanging="357"/>
      </w:pPr>
      <w:r>
        <w:t>Objectif : soutenir des projets sur les thématiques suivantes : « La</w:t>
      </w:r>
      <w:r w:rsidR="006404A9">
        <w:t> </w:t>
      </w:r>
      <w:r>
        <w:t xml:space="preserve">relation éducative à la PJJ », « Les proches des jeunes suivis au </w:t>
      </w:r>
      <w:r>
        <w:lastRenderedPageBreak/>
        <w:t>pénal », « Le rapport des jeunes aux armes », « L</w:t>
      </w:r>
      <w:r w:rsidR="007226A0">
        <w:t>’</w:t>
      </w:r>
      <w:r>
        <w:t>insertion des jeunes suivis au pénal »</w:t>
      </w:r>
    </w:p>
    <w:p w14:paraId="4904F910" w14:textId="004669B8" w:rsidR="00C1603B" w:rsidRDefault="00D31DFE" w:rsidP="00502D02">
      <w:pPr>
        <w:pStyle w:val="Paragraphedeliste"/>
        <w:ind w:left="357" w:hanging="357"/>
      </w:pPr>
      <w:r>
        <w:t>Date limite : 3</w:t>
      </w:r>
      <w:r w:rsidR="005010D9">
        <w:t> </w:t>
      </w:r>
      <w:r>
        <w:t>juillet 2026</w:t>
      </w:r>
    </w:p>
    <w:p w14:paraId="5ED3B39A" w14:textId="3DA206E6" w:rsidR="00A3771F" w:rsidRDefault="00D31DFE" w:rsidP="00502D02">
      <w:pPr>
        <w:pStyle w:val="Paragraphedeliste"/>
        <w:spacing w:after="360"/>
        <w:ind w:left="357" w:hanging="357"/>
      </w:pPr>
      <w:r>
        <w:t xml:space="preserve">Pour en savoir plus : </w:t>
      </w:r>
      <w:hyperlink r:id="rId40" w:tooltip="https://www.justice.gouv.fr/actualites/actualite/justice-mineurs-repondez-aux-appels-projets-recherche-2026" w:history="1">
        <w:r>
          <w:rPr>
            <w:rStyle w:val="Lienhypertexte"/>
          </w:rPr>
          <w:t>https://www.justice.gouv.fr/actualites/actualite/justice-mineurs-repondez-aux-appels-projets-recherche-2026</w:t>
        </w:r>
      </w:hyperlink>
    </w:p>
    <w:p w14:paraId="7A9DFE26" w14:textId="74EFDB76" w:rsidR="00C1603B" w:rsidRDefault="00D31DFE" w:rsidP="00502D02">
      <w:pPr>
        <w:pStyle w:val="Titre2"/>
      </w:pPr>
      <w:r>
        <w:t xml:space="preserve">ANR : Labels </w:t>
      </w:r>
      <w:r w:rsidR="002A7C46">
        <w:t>« </w:t>
      </w:r>
      <w:r>
        <w:t>Centre d</w:t>
      </w:r>
      <w:r w:rsidR="007226A0">
        <w:t>’</w:t>
      </w:r>
      <w:r>
        <w:t>excellence</w:t>
      </w:r>
      <w:r w:rsidR="002A7C46">
        <w:t> »</w:t>
      </w:r>
      <w:r>
        <w:t xml:space="preserve"> Évaluation des politiques publiques</w:t>
      </w:r>
    </w:p>
    <w:p w14:paraId="1A2BE487" w14:textId="621823FA" w:rsidR="00C1603B" w:rsidRDefault="00D31DFE" w:rsidP="00502D02">
      <w:pPr>
        <w:pStyle w:val="Paragraphedeliste"/>
        <w:ind w:left="357" w:hanging="357"/>
      </w:pPr>
      <w:r>
        <w:t>Objectif : faire reconnaître des pôles d</w:t>
      </w:r>
      <w:r w:rsidR="007226A0">
        <w:t>’</w:t>
      </w:r>
      <w:r>
        <w:t>excellence nationaux sur des politiques publiques</w:t>
      </w:r>
    </w:p>
    <w:p w14:paraId="20EAD81A" w14:textId="79F9237D" w:rsidR="00C1603B" w:rsidRDefault="00D31DFE" w:rsidP="00502D02">
      <w:pPr>
        <w:pStyle w:val="Paragraphedeliste"/>
        <w:ind w:left="357" w:hanging="357"/>
      </w:pPr>
      <w:r>
        <w:t>Budget : 300</w:t>
      </w:r>
      <w:r w:rsidR="00164430">
        <w:t> </w:t>
      </w:r>
      <w:r>
        <w:t>000</w:t>
      </w:r>
      <w:r w:rsidR="00164430">
        <w:t> </w:t>
      </w:r>
      <w:r>
        <w:t>€-1</w:t>
      </w:r>
      <w:r w:rsidR="00164430">
        <w:t> </w:t>
      </w:r>
      <w:r w:rsidR="002A79B9">
        <w:t>000 000 </w:t>
      </w:r>
      <w:r>
        <w:t>€/an pour 5</w:t>
      </w:r>
      <w:r w:rsidR="00C2499E">
        <w:t> </w:t>
      </w:r>
      <w:r>
        <w:t>ans</w:t>
      </w:r>
    </w:p>
    <w:p w14:paraId="6C7114BD" w14:textId="3D827E92" w:rsidR="00C1603B" w:rsidRDefault="00D31DFE" w:rsidP="00502D02">
      <w:pPr>
        <w:pStyle w:val="Paragraphedeliste"/>
        <w:ind w:left="357" w:hanging="357"/>
      </w:pPr>
      <w:r>
        <w:t>Date limite : 6</w:t>
      </w:r>
      <w:r w:rsidR="00C2499E">
        <w:t> </w:t>
      </w:r>
      <w:r>
        <w:t>juillet</w:t>
      </w:r>
      <w:r w:rsidR="006A2E61">
        <w:t> </w:t>
      </w:r>
      <w:r>
        <w:t>2026</w:t>
      </w:r>
    </w:p>
    <w:p w14:paraId="493598CF" w14:textId="2C77CA03" w:rsidR="00C1603B" w:rsidRDefault="00D31DFE" w:rsidP="00502D02">
      <w:pPr>
        <w:pStyle w:val="Paragraphedeliste"/>
        <w:spacing w:after="360"/>
        <w:ind w:left="357" w:hanging="357"/>
      </w:pPr>
      <w:r>
        <w:t xml:space="preserve">Pour en savoir plus : </w:t>
      </w:r>
      <w:hyperlink r:id="rId41" w:history="1">
        <w:r w:rsidR="006B08E1" w:rsidRPr="00BC5C14">
          <w:rPr>
            <w:rStyle w:val="Lienhypertexte"/>
          </w:rPr>
          <w:t>https://anr.fr/fr/detail/call/appel-a-candidatures-labels-centre-dexcellence-evaluation-des-politiques-publiques/</w:t>
        </w:r>
      </w:hyperlink>
    </w:p>
    <w:p w14:paraId="28342AAC" w14:textId="5F4F093F" w:rsidR="00C1603B" w:rsidRDefault="00D31DFE" w:rsidP="00502D02">
      <w:pPr>
        <w:pStyle w:val="Titre2"/>
      </w:pPr>
      <w:r>
        <w:t>ANR : France 2030</w:t>
      </w:r>
      <w:r w:rsidR="002A7C46">
        <w:t> :</w:t>
      </w:r>
      <w:r>
        <w:t xml:space="preserve"> PEPR ICCARE – </w:t>
      </w:r>
      <w:r w:rsidR="002A7C46">
        <w:t>« </w:t>
      </w:r>
      <w:r>
        <w:t>Industries culturelles et</w:t>
      </w:r>
      <w:r w:rsidR="00C64668">
        <w:t> </w:t>
      </w:r>
      <w:r>
        <w:t>créatives</w:t>
      </w:r>
      <w:r w:rsidR="002A7C46">
        <w:t> »</w:t>
      </w:r>
    </w:p>
    <w:p w14:paraId="7455CA6B" w14:textId="2EA99BB0" w:rsidR="00C1603B" w:rsidRDefault="00D31DFE" w:rsidP="00502D02">
      <w:pPr>
        <w:pStyle w:val="Paragraphedeliste"/>
        <w:ind w:left="357" w:hanging="357"/>
      </w:pPr>
      <w:r>
        <w:t>Objectif : mener une action constante entre les communautés de recherche et les acteurs culturels et créatifs afin, d</w:t>
      </w:r>
      <w:r w:rsidR="007226A0">
        <w:t>’</w:t>
      </w:r>
      <w:r>
        <w:t>une part, d</w:t>
      </w:r>
      <w:r w:rsidR="007226A0">
        <w:t>’</w:t>
      </w:r>
      <w:r>
        <w:t>aider la filière ICC dans sa transformation et son adaptation aux enjeux numériques, économiques et sociaux de demain et, d</w:t>
      </w:r>
      <w:r w:rsidR="007226A0">
        <w:t>’</w:t>
      </w:r>
      <w:r>
        <w:t>autre part, d</w:t>
      </w:r>
      <w:r w:rsidR="007226A0">
        <w:t>’</w:t>
      </w:r>
      <w:r>
        <w:t>accompagner les communautés de recherche dans la prise en compte et l</w:t>
      </w:r>
      <w:r w:rsidR="007226A0">
        <w:t>’</w:t>
      </w:r>
      <w:r>
        <w:t>intégration du fruit de leur recherche dans la filière ICC</w:t>
      </w:r>
    </w:p>
    <w:p w14:paraId="1A436515" w14:textId="00854C5F" w:rsidR="00C1603B" w:rsidRDefault="00D31DFE" w:rsidP="00502D02">
      <w:pPr>
        <w:pStyle w:val="Paragraphedeliste"/>
        <w:ind w:left="357" w:hanging="357"/>
      </w:pPr>
      <w:r>
        <w:t>Budget : 800</w:t>
      </w:r>
      <w:r w:rsidR="00FE1C30">
        <w:t> </w:t>
      </w:r>
      <w:r>
        <w:t>000</w:t>
      </w:r>
      <w:r w:rsidR="00FE1C30">
        <w:t> </w:t>
      </w:r>
      <w:r>
        <w:t>€-1</w:t>
      </w:r>
      <w:r w:rsidR="00BA1923">
        <w:t> 000 000</w:t>
      </w:r>
      <w:r w:rsidR="0038371C">
        <w:t xml:space="preserve"> </w:t>
      </w:r>
      <w:r>
        <w:t>€ pour 4</w:t>
      </w:r>
      <w:r w:rsidR="00FE1C30">
        <w:t> </w:t>
      </w:r>
      <w:r>
        <w:t>ans</w:t>
      </w:r>
    </w:p>
    <w:p w14:paraId="268993FF" w14:textId="42B25719" w:rsidR="00C1603B" w:rsidRDefault="00D31DFE" w:rsidP="00502D02">
      <w:pPr>
        <w:pStyle w:val="Paragraphedeliste"/>
        <w:ind w:left="357" w:hanging="357"/>
      </w:pPr>
      <w:r>
        <w:t>Date limite : 16</w:t>
      </w:r>
      <w:r w:rsidR="00FE1C30">
        <w:t> </w:t>
      </w:r>
      <w:r>
        <w:t>juillet 2026</w:t>
      </w:r>
    </w:p>
    <w:p w14:paraId="06FF6E6A" w14:textId="7B1EF1AE" w:rsidR="00C1603B" w:rsidRDefault="00D31DFE" w:rsidP="00502D02">
      <w:pPr>
        <w:pStyle w:val="Paragraphedeliste"/>
        <w:spacing w:after="360"/>
        <w:ind w:left="357" w:hanging="357"/>
      </w:pPr>
      <w:r>
        <w:t xml:space="preserve">Pour en savoir plus : </w:t>
      </w:r>
      <w:hyperlink r:id="rId42" w:history="1">
        <w:r w:rsidR="00E35065" w:rsidRPr="00BC5C14">
          <w:rPr>
            <w:rStyle w:val="Lienhypertexte"/>
          </w:rPr>
          <w:t>https://anr.fr/fr/france-2030/france2030/call/france-2030-pepr-iccare-industries-culturelles-et-creatives-appel-a-projets-2025/</w:t>
        </w:r>
      </w:hyperlink>
    </w:p>
    <w:p w14:paraId="103B84A5" w14:textId="0108E58D" w:rsidR="00C1603B" w:rsidRDefault="00D31DFE" w:rsidP="00502D02">
      <w:pPr>
        <w:pStyle w:val="Titre2"/>
      </w:pPr>
      <w:r>
        <w:lastRenderedPageBreak/>
        <w:t>Fonds de dotation ABILITIS</w:t>
      </w:r>
      <w:r w:rsidRPr="000B14AE">
        <w:t xml:space="preserve"> : </w:t>
      </w:r>
      <w:r w:rsidR="002A7C46">
        <w:t>« </w:t>
      </w:r>
      <w:r>
        <w:t>Autonomie et lieux de vie</w:t>
      </w:r>
      <w:r w:rsidR="002A7C46">
        <w:t> :</w:t>
      </w:r>
      <w:r>
        <w:t xml:space="preserve"> inventons la société de demain</w:t>
      </w:r>
      <w:r w:rsidR="002A7C46">
        <w:t> »</w:t>
      </w:r>
    </w:p>
    <w:p w14:paraId="565C60E4" w14:textId="4F2B137F" w:rsidR="00C1603B" w:rsidRDefault="00D31DFE" w:rsidP="00502D02">
      <w:pPr>
        <w:pStyle w:val="Paragraphedeliste"/>
        <w:ind w:left="357" w:hanging="357"/>
      </w:pPr>
      <w:r>
        <w:t>Objectif : soutenir des initiatives qui repensent les cadres de vie des</w:t>
      </w:r>
      <w:r w:rsidR="00AA78CE">
        <w:t> </w:t>
      </w:r>
      <w:r>
        <w:t>personnes en situation de handicap, en perte d</w:t>
      </w:r>
      <w:r w:rsidR="007226A0">
        <w:t>’</w:t>
      </w:r>
      <w:r>
        <w:t>autonomie ou confrontées à des situations de vulnérabilité</w:t>
      </w:r>
    </w:p>
    <w:p w14:paraId="30FDF873" w14:textId="24F62D8A" w:rsidR="00C1603B" w:rsidRDefault="00D31DFE" w:rsidP="00502D02">
      <w:pPr>
        <w:pStyle w:val="Paragraphedeliste"/>
        <w:ind w:left="357" w:hanging="357"/>
      </w:pPr>
      <w:r>
        <w:t>Budget : 24</w:t>
      </w:r>
      <w:r w:rsidR="00E40FEC">
        <w:t> </w:t>
      </w:r>
      <w:r>
        <w:t>000</w:t>
      </w:r>
      <w:r w:rsidR="00E40FEC">
        <w:t> </w:t>
      </w:r>
      <w:r>
        <w:t>€</w:t>
      </w:r>
    </w:p>
    <w:p w14:paraId="1A3123A7" w14:textId="4532018E" w:rsidR="00C1603B" w:rsidRDefault="00D31DFE" w:rsidP="00502D02">
      <w:pPr>
        <w:pStyle w:val="Paragraphedeliste"/>
        <w:ind w:left="357" w:hanging="357"/>
      </w:pPr>
      <w:r>
        <w:t>Date limite : 31</w:t>
      </w:r>
      <w:r w:rsidR="00E40FEC">
        <w:t> </w:t>
      </w:r>
      <w:r>
        <w:t>juillet 2026</w:t>
      </w:r>
    </w:p>
    <w:p w14:paraId="6A318945" w14:textId="04197990" w:rsidR="00C1603B" w:rsidRDefault="00D31DFE" w:rsidP="00502D02">
      <w:pPr>
        <w:pStyle w:val="Paragraphedeliste"/>
        <w:spacing w:after="360"/>
        <w:ind w:left="357" w:hanging="357"/>
      </w:pPr>
      <w:r>
        <w:t xml:space="preserve">Pour en savoir plus : </w:t>
      </w:r>
      <w:hyperlink r:id="rId43" w:history="1">
        <w:r w:rsidR="00017E0B" w:rsidRPr="00BC5C14">
          <w:rPr>
            <w:rStyle w:val="Lienhypertexte"/>
          </w:rPr>
          <w:t>https://www.appelaprojets.org/appelprojet/display/4053</w:t>
        </w:r>
      </w:hyperlink>
    </w:p>
    <w:p w14:paraId="096C0079" w14:textId="77777777" w:rsidR="00C1603B" w:rsidRDefault="00D31DFE" w:rsidP="00502D02">
      <w:pPr>
        <w:pStyle w:val="Titre2"/>
      </w:pPr>
      <w:r>
        <w:t>Commission européenne</w:t>
      </w:r>
      <w:r w:rsidRPr="00866A6F">
        <w:t xml:space="preserve"> : </w:t>
      </w:r>
      <w:r>
        <w:t xml:space="preserve">ERC </w:t>
      </w:r>
      <w:r w:rsidRPr="009E3663">
        <w:rPr>
          <w:lang w:val="en-GB"/>
        </w:rPr>
        <w:t>Advanced Grants</w:t>
      </w:r>
    </w:p>
    <w:p w14:paraId="0F5AE4B9" w14:textId="77777777" w:rsidR="00C1603B" w:rsidRDefault="00D31DFE" w:rsidP="00502D02">
      <w:pPr>
        <w:pStyle w:val="Paragraphedeliste"/>
        <w:ind w:left="357" w:hanging="357"/>
      </w:pPr>
      <w:r>
        <w:t>Objectif : soutenir des chercheurs de parcours avancé</w:t>
      </w:r>
    </w:p>
    <w:p w14:paraId="2D053A9D" w14:textId="74EED41A" w:rsidR="00C1603B" w:rsidRDefault="00D31DFE" w:rsidP="00502D02">
      <w:pPr>
        <w:pStyle w:val="Paragraphedeliste"/>
        <w:ind w:left="357" w:hanging="357"/>
      </w:pPr>
      <w:r>
        <w:t>Budget : 2</w:t>
      </w:r>
      <w:r w:rsidR="00067140">
        <w:t> 500 000 </w:t>
      </w:r>
      <w:r>
        <w:t>€</w:t>
      </w:r>
    </w:p>
    <w:p w14:paraId="3CA675B9" w14:textId="1CB4B5BE" w:rsidR="00C1603B" w:rsidRDefault="00D31DFE" w:rsidP="00502D02">
      <w:pPr>
        <w:pStyle w:val="Paragraphedeliste"/>
        <w:ind w:left="357" w:hanging="357"/>
      </w:pPr>
      <w:r>
        <w:t>Date limite : 27</w:t>
      </w:r>
      <w:r w:rsidR="00763187">
        <w:t> </w:t>
      </w:r>
      <w:r>
        <w:t>août 2026</w:t>
      </w:r>
    </w:p>
    <w:p w14:paraId="58FF0822" w14:textId="77777777" w:rsidR="00C1603B" w:rsidRDefault="00D31DFE" w:rsidP="00502D02">
      <w:pPr>
        <w:pStyle w:val="Paragraphedeliste"/>
        <w:spacing w:after="360"/>
        <w:ind w:left="357" w:hanging="357"/>
      </w:pPr>
      <w:r>
        <w:t xml:space="preserve">Pour en savoir plus : </w:t>
      </w:r>
      <w:hyperlink r:id="rId44"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4AE7D698" w14:textId="77777777" w:rsidR="00C1603B" w:rsidRDefault="00D31DFE" w:rsidP="00502D02">
      <w:pPr>
        <w:pStyle w:val="Titre2"/>
      </w:pPr>
      <w:r>
        <w:t>ANR</w:t>
      </w:r>
      <w:r w:rsidRPr="002B5BA2">
        <w:rPr>
          <w:bCs/>
        </w:rPr>
        <w:t xml:space="preserve"> : </w:t>
      </w:r>
      <w:r>
        <w:t>Montage de réseaux scientifiques européens ou internationaux</w:t>
      </w:r>
      <w:r w:rsidRPr="00DB4FE5">
        <w:rPr>
          <w:bCs/>
        </w:rPr>
        <w:t xml:space="preserve"> (</w:t>
      </w:r>
      <w:r>
        <w:rPr>
          <w:bCs/>
        </w:rPr>
        <w:t>MRSEI)</w:t>
      </w:r>
    </w:p>
    <w:p w14:paraId="3B2061AE" w14:textId="2E63A357" w:rsidR="00C1603B" w:rsidRDefault="00D31DFE" w:rsidP="00502D02">
      <w:pPr>
        <w:pStyle w:val="Paragraphedeliste"/>
        <w:ind w:left="357" w:hanging="357"/>
      </w:pPr>
      <w:r>
        <w:t>Objectif : constituer un réseau scientifique européen ou international, coordonné par une équipe française, qui doit ensuite candidater à un appel à projet européen ou international</w:t>
      </w:r>
    </w:p>
    <w:p w14:paraId="64502F98" w14:textId="06CD0BCA" w:rsidR="00C1603B" w:rsidRDefault="00D31DFE" w:rsidP="00502D02">
      <w:pPr>
        <w:pStyle w:val="Paragraphedeliste"/>
        <w:ind w:left="357" w:hanging="357"/>
      </w:pPr>
      <w:r>
        <w:t>Budget : 36</w:t>
      </w:r>
      <w:r w:rsidR="009A609A">
        <w:t> </w:t>
      </w:r>
      <w:r>
        <w:t>000</w:t>
      </w:r>
      <w:r w:rsidR="009A609A">
        <w:t> </w:t>
      </w:r>
      <w:r>
        <w:t>€ pour 2</w:t>
      </w:r>
      <w:r w:rsidR="009A609A">
        <w:t> </w:t>
      </w:r>
      <w:r>
        <w:t>ans</w:t>
      </w:r>
    </w:p>
    <w:p w14:paraId="733EBCD2" w14:textId="6DA9D285" w:rsidR="00C1603B" w:rsidRDefault="00D31DFE" w:rsidP="00502D02">
      <w:pPr>
        <w:pStyle w:val="Paragraphedeliste"/>
        <w:ind w:left="357" w:hanging="357"/>
      </w:pPr>
      <w:r>
        <w:t>Date limite : 1</w:t>
      </w:r>
      <w:r>
        <w:rPr>
          <w:vertAlign w:val="superscript"/>
        </w:rPr>
        <w:t>er</w:t>
      </w:r>
      <w:r w:rsidR="00DA10DE">
        <w:t> </w:t>
      </w:r>
      <w:r>
        <w:t>septembre 2026</w:t>
      </w:r>
    </w:p>
    <w:p w14:paraId="48DEC5FD" w14:textId="160EA938" w:rsidR="00C1603B" w:rsidRDefault="00D31DFE" w:rsidP="00502D02">
      <w:pPr>
        <w:pStyle w:val="Paragraphedeliste"/>
        <w:spacing w:after="360"/>
        <w:ind w:left="357" w:hanging="357"/>
      </w:pPr>
      <w:r>
        <w:t xml:space="preserve">Pour en savoir plus : </w:t>
      </w:r>
      <w:hyperlink r:id="rId45" w:history="1">
        <w:r w:rsidR="002D03AF" w:rsidRPr="00BC5C14">
          <w:rPr>
            <w:rStyle w:val="Lienhypertexte"/>
          </w:rPr>
          <w:t>https://anr.fr/fr/detail/call/montage-de-reseaux-scientifiques-europeens-ou-internationaux-mrsei-edition-2026/</w:t>
        </w:r>
      </w:hyperlink>
    </w:p>
    <w:p w14:paraId="10DCC686" w14:textId="7B98E081" w:rsidR="006C5D11" w:rsidRDefault="006C5D11" w:rsidP="00502D02">
      <w:pPr>
        <w:pStyle w:val="Titre2"/>
      </w:pPr>
      <w:r w:rsidRPr="006C5D11">
        <w:lastRenderedPageBreak/>
        <w:t xml:space="preserve">DIM Patrimoines matériels – </w:t>
      </w:r>
      <w:r w:rsidR="008F3A91">
        <w:t>I</w:t>
      </w:r>
      <w:r w:rsidRPr="006C5D11">
        <w:t>nnovation, expérimentation et résilience</w:t>
      </w:r>
      <w:r w:rsidR="002A7C46">
        <w:t> :</w:t>
      </w:r>
      <w:r>
        <w:t xml:space="preserve"> « </w:t>
      </w:r>
      <w:r w:rsidRPr="006C5D11">
        <w:t>Équipement &gt; 50</w:t>
      </w:r>
      <w:r w:rsidR="00406EAE">
        <w:t> </w:t>
      </w:r>
      <w:r w:rsidR="009356DC">
        <w:t>000 </w:t>
      </w:r>
      <w:r w:rsidRPr="006C5D11">
        <w:t>€</w:t>
      </w:r>
      <w:r>
        <w:t> »</w:t>
      </w:r>
    </w:p>
    <w:p w14:paraId="7B27411C" w14:textId="450D9557" w:rsidR="006C5D11" w:rsidRDefault="006C5D11" w:rsidP="00502D02">
      <w:pPr>
        <w:pStyle w:val="Paragraphedeliste"/>
        <w:ind w:left="357" w:hanging="357"/>
      </w:pPr>
      <w:r>
        <w:t xml:space="preserve">Objectif : </w:t>
      </w:r>
      <w:r w:rsidRPr="006C5D11">
        <w:t>soutenir des équipements permettant de renforcer les capacités de recherche du réseau francilien dans le domaine des sciences du patrimoine</w:t>
      </w:r>
      <w:r w:rsidR="002A7C46">
        <w:t> :</w:t>
      </w:r>
      <w:r w:rsidRPr="006C5D11">
        <w:t xml:space="preserve"> instrumentation analytique, plateformes d</w:t>
      </w:r>
      <w:r w:rsidR="007226A0">
        <w:t>’</w:t>
      </w:r>
      <w:r w:rsidRPr="006C5D11">
        <w:t>étude et de caractérisation, outils d</w:t>
      </w:r>
      <w:r w:rsidR="007226A0">
        <w:t>’</w:t>
      </w:r>
      <w:r w:rsidRPr="006C5D11">
        <w:t>acquisition et de traitement des données</w:t>
      </w:r>
      <w:r>
        <w:t>…</w:t>
      </w:r>
    </w:p>
    <w:p w14:paraId="2BF9CEC7" w14:textId="2E102911" w:rsidR="006C5D11" w:rsidRDefault="006C5D11" w:rsidP="00502D02">
      <w:pPr>
        <w:pStyle w:val="Paragraphedeliste"/>
        <w:ind w:left="357" w:hanging="357"/>
      </w:pPr>
      <w:r>
        <w:t>Budget : plus de 50</w:t>
      </w:r>
      <w:r w:rsidR="00B07C10">
        <w:t> </w:t>
      </w:r>
      <w:r>
        <w:t>000</w:t>
      </w:r>
      <w:r w:rsidR="00B07C10">
        <w:t> </w:t>
      </w:r>
      <w:r>
        <w:t>€</w:t>
      </w:r>
    </w:p>
    <w:p w14:paraId="297E68A8" w14:textId="7EA760F9" w:rsidR="006C5D11" w:rsidRDefault="006C5D11" w:rsidP="00502D02">
      <w:pPr>
        <w:pStyle w:val="Paragraphedeliste"/>
        <w:ind w:left="357" w:hanging="357"/>
      </w:pPr>
      <w:r>
        <w:t>Date limite : 3</w:t>
      </w:r>
      <w:r w:rsidR="00EB3CC3">
        <w:t> </w:t>
      </w:r>
      <w:r>
        <w:t>septembre 2026</w:t>
      </w:r>
    </w:p>
    <w:p w14:paraId="59CAE124" w14:textId="3D26B3A7" w:rsidR="006C5D11" w:rsidRPr="006C5D11" w:rsidRDefault="006C5D11" w:rsidP="00502D02">
      <w:pPr>
        <w:pStyle w:val="Paragraphedeliste"/>
        <w:spacing w:after="360"/>
        <w:ind w:left="357" w:hanging="357"/>
      </w:pPr>
      <w:r>
        <w:t xml:space="preserve">Pour en savoir plus : </w:t>
      </w:r>
      <w:hyperlink r:id="rId46" w:tgtFrame="_blank" w:history="1">
        <w:r w:rsidRPr="006C5D11">
          <w:rPr>
            <w:rStyle w:val="Lienhypertexte"/>
          </w:rPr>
          <w:t>https://pamir-aap26-8.sciencescall.org/</w:t>
        </w:r>
      </w:hyperlink>
    </w:p>
    <w:p w14:paraId="255E64F0" w14:textId="6D3E7A0A" w:rsidR="00C1603B" w:rsidRDefault="00D31DFE" w:rsidP="00502D02">
      <w:pPr>
        <w:pStyle w:val="Titre2"/>
      </w:pPr>
      <w:r>
        <w:t>MSH Paris Nord : soutien aux manifestations scientifiques</w:t>
      </w:r>
    </w:p>
    <w:p w14:paraId="3152FF7D" w14:textId="77777777" w:rsidR="00C1603B" w:rsidRDefault="00D31DFE" w:rsidP="00502D02">
      <w:pPr>
        <w:pStyle w:val="Paragraphedeliste"/>
        <w:ind w:left="357" w:hanging="357"/>
      </w:pPr>
      <w:r>
        <w:t>Objectif : apporter un soutien financier aux projets</w:t>
      </w:r>
    </w:p>
    <w:p w14:paraId="58203002" w14:textId="332CB523" w:rsidR="00C1603B" w:rsidRDefault="00D31DFE" w:rsidP="00502D02">
      <w:pPr>
        <w:pStyle w:val="Paragraphedeliste"/>
        <w:ind w:left="357" w:hanging="357"/>
      </w:pPr>
      <w:r>
        <w:t>Budget : 4</w:t>
      </w:r>
      <w:r w:rsidR="008712BB">
        <w:t> </w:t>
      </w:r>
      <w:r>
        <w:t>000</w:t>
      </w:r>
      <w:r w:rsidR="008712BB">
        <w:t> </w:t>
      </w:r>
      <w:r>
        <w:t>€ pour un projet d</w:t>
      </w:r>
      <w:r w:rsidR="007226A0">
        <w:t>’</w:t>
      </w:r>
      <w:r>
        <w:t>1</w:t>
      </w:r>
      <w:r w:rsidR="008712BB">
        <w:t> </w:t>
      </w:r>
      <w:r>
        <w:t>an et 8</w:t>
      </w:r>
      <w:r w:rsidR="008712BB">
        <w:t> </w:t>
      </w:r>
      <w:r>
        <w:t>000</w:t>
      </w:r>
      <w:r w:rsidR="008712BB">
        <w:t> </w:t>
      </w:r>
      <w:r>
        <w:t>€ pour un projet de 2</w:t>
      </w:r>
      <w:r w:rsidR="008712BB">
        <w:t> </w:t>
      </w:r>
      <w:r>
        <w:t>ans</w:t>
      </w:r>
    </w:p>
    <w:p w14:paraId="65DE8F25" w14:textId="33D8E664" w:rsidR="00C1603B" w:rsidRDefault="00D31DFE" w:rsidP="00502D02">
      <w:pPr>
        <w:pStyle w:val="Paragraphedeliste"/>
        <w:ind w:left="357" w:hanging="357"/>
      </w:pPr>
      <w:r>
        <w:t>Date limite : 7</w:t>
      </w:r>
      <w:r w:rsidR="00140C98">
        <w:t> </w:t>
      </w:r>
      <w:r>
        <w:t>septembre 2026</w:t>
      </w:r>
    </w:p>
    <w:p w14:paraId="26267727" w14:textId="00438387" w:rsidR="00C1603B" w:rsidRDefault="00D31DFE" w:rsidP="00502D02">
      <w:pPr>
        <w:pStyle w:val="Paragraphedeliste"/>
        <w:spacing w:after="360"/>
        <w:ind w:left="357" w:hanging="357"/>
      </w:pPr>
      <w:r>
        <w:t xml:space="preserve">Pour en savoir plus : </w:t>
      </w:r>
      <w:hyperlink r:id="rId47" w:history="1">
        <w:r w:rsidR="000962A9" w:rsidRPr="00846D2E">
          <w:rPr>
            <w:rStyle w:val="Lienhypertexte"/>
          </w:rPr>
          <w:t>https://www.appelaprojets.org/appelprojet/display/4092</w:t>
        </w:r>
      </w:hyperlink>
    </w:p>
    <w:p w14:paraId="1ECFBB40" w14:textId="40E11DAE" w:rsidR="000962A9" w:rsidRPr="000962A9" w:rsidRDefault="000962A9" w:rsidP="00502D02">
      <w:pPr>
        <w:pStyle w:val="Titre2"/>
        <w:rPr>
          <w:bCs/>
        </w:rPr>
      </w:pPr>
      <w:r>
        <w:rPr>
          <w:bCs/>
        </w:rPr>
        <w:t>MSH Paris Nord : « </w:t>
      </w:r>
      <w:r w:rsidRPr="000962A9">
        <w:t>Fabriquer la ville avec l</w:t>
      </w:r>
      <w:r w:rsidR="007226A0">
        <w:t>’</w:t>
      </w:r>
      <w:r w:rsidRPr="000962A9">
        <w:t>art et la culture ? »</w:t>
      </w:r>
    </w:p>
    <w:p w14:paraId="224F4B30" w14:textId="05B7A054" w:rsidR="000962A9" w:rsidRDefault="000962A9" w:rsidP="00502D02">
      <w:pPr>
        <w:pStyle w:val="Paragraphedeliste"/>
        <w:ind w:left="357" w:hanging="357"/>
      </w:pPr>
      <w:r>
        <w:t>Objectif : i</w:t>
      </w:r>
      <w:r w:rsidRPr="000962A9">
        <w:t>mpulser une dynamique de recherche afin de prendre pour objet de réflexion et d</w:t>
      </w:r>
      <w:r w:rsidR="007226A0">
        <w:t>’</w:t>
      </w:r>
      <w:r w:rsidRPr="000962A9">
        <w:t>action la production du territoire urbain par la culture, et en retour étudier comment les enjeux territoriaux, ici et ailleurs, redéfinissent les projets culturels dans la ville contemporaine</w:t>
      </w:r>
    </w:p>
    <w:p w14:paraId="5704281C" w14:textId="5E4EDA58" w:rsidR="000962A9" w:rsidRDefault="000962A9" w:rsidP="00502D02">
      <w:pPr>
        <w:pStyle w:val="Paragraphedeliste"/>
        <w:ind w:left="357" w:hanging="357"/>
      </w:pPr>
      <w:r>
        <w:t>Budget : 5</w:t>
      </w:r>
      <w:r w:rsidR="00D73910">
        <w:t> </w:t>
      </w:r>
      <w:r>
        <w:t>000</w:t>
      </w:r>
      <w:r w:rsidR="00D73910">
        <w:t> </w:t>
      </w:r>
      <w:r>
        <w:t>€</w:t>
      </w:r>
    </w:p>
    <w:p w14:paraId="55839270" w14:textId="39428C57" w:rsidR="000962A9" w:rsidRDefault="000962A9" w:rsidP="00502D02">
      <w:pPr>
        <w:pStyle w:val="Paragraphedeliste"/>
        <w:ind w:left="357" w:hanging="357"/>
      </w:pPr>
      <w:r>
        <w:lastRenderedPageBreak/>
        <w:t>Date limite : 7</w:t>
      </w:r>
      <w:r w:rsidR="00D73910">
        <w:t> </w:t>
      </w:r>
      <w:r>
        <w:t>septembre 2026</w:t>
      </w:r>
    </w:p>
    <w:p w14:paraId="3F8F56DC" w14:textId="2B0AB122" w:rsidR="000962A9" w:rsidRDefault="000962A9" w:rsidP="00502D02">
      <w:pPr>
        <w:pStyle w:val="Paragraphedeliste"/>
        <w:spacing w:after="360"/>
        <w:ind w:left="357" w:hanging="357"/>
      </w:pPr>
      <w:r>
        <w:t xml:space="preserve">Pour en savoir plus : </w:t>
      </w:r>
      <w:hyperlink r:id="rId48" w:history="1">
        <w:r w:rsidR="00D73910" w:rsidRPr="00BC5C14">
          <w:rPr>
            <w:rStyle w:val="Lienhypertexte"/>
          </w:rPr>
          <w:t>https://www.mshparisnord.fr/programmes/presentation-aap-plaine-commune-msh-paris-nord/</w:t>
        </w:r>
      </w:hyperlink>
    </w:p>
    <w:p w14:paraId="2CB5DE8C" w14:textId="36694980" w:rsidR="00C1603B" w:rsidRDefault="00D31DFE" w:rsidP="00502D02">
      <w:pPr>
        <w:pStyle w:val="Titre2"/>
      </w:pPr>
      <w:r>
        <w:t>Commission européenne</w:t>
      </w:r>
      <w:r w:rsidR="002A7C46" w:rsidRPr="0007085E">
        <w:rPr>
          <w:bCs/>
        </w:rPr>
        <w:t> :</w:t>
      </w:r>
      <w:r w:rsidRPr="0007085E">
        <w:rPr>
          <w:bCs/>
        </w:rPr>
        <w:t xml:space="preserve"> </w:t>
      </w:r>
      <w:r w:rsidRPr="0007085E">
        <w:rPr>
          <w:lang w:val="en-GB"/>
        </w:rPr>
        <w:t>European Postdoctoral Fellowships</w:t>
      </w:r>
      <w:r w:rsidRPr="00F86B05">
        <w:rPr>
          <w:bCs/>
        </w:rPr>
        <w:t xml:space="preserve"> et </w:t>
      </w:r>
      <w:r w:rsidRPr="0007085E">
        <w:rPr>
          <w:lang w:val="en-GB"/>
        </w:rPr>
        <w:t>Global Postdoctoral Fellowships</w:t>
      </w:r>
    </w:p>
    <w:p w14:paraId="5827705B" w14:textId="11E74F2B" w:rsidR="00C1603B" w:rsidRDefault="00D31DFE" w:rsidP="00502D02">
      <w:pPr>
        <w:pStyle w:val="Paragraphedeliste"/>
        <w:spacing w:after="0"/>
        <w:ind w:left="357" w:hanging="357"/>
      </w:pPr>
      <w:r>
        <w:t xml:space="preserve">Objectif : dans le cadre de </w:t>
      </w:r>
      <w:proofErr w:type="spellStart"/>
      <w:r w:rsidRPr="00624944">
        <w:rPr>
          <w:i/>
          <w:iCs/>
        </w:rPr>
        <w:t>European</w:t>
      </w:r>
      <w:proofErr w:type="spellEnd"/>
      <w:r w:rsidRPr="00624944">
        <w:rPr>
          <w:i/>
          <w:iCs/>
        </w:rPr>
        <w:t xml:space="preserve"> </w:t>
      </w:r>
      <w:proofErr w:type="spellStart"/>
      <w:r w:rsidRPr="00624944">
        <w:rPr>
          <w:i/>
          <w:iCs/>
        </w:rPr>
        <w:t>Fellowship</w:t>
      </w:r>
      <w:proofErr w:type="spellEnd"/>
      <w:r>
        <w:t>, il s</w:t>
      </w:r>
      <w:r w:rsidR="007226A0">
        <w:t>’</w:t>
      </w:r>
      <w:r>
        <w:t>agit de bourses destinées aux porteurs de projets d</w:t>
      </w:r>
      <w:r w:rsidR="007226A0">
        <w:t>’</w:t>
      </w:r>
      <w:r>
        <w:t>une durée de 1-2</w:t>
      </w:r>
      <w:r w:rsidR="001F6B85">
        <w:t> </w:t>
      </w:r>
      <w:r>
        <w:t>ans au sein d</w:t>
      </w:r>
      <w:r w:rsidR="007226A0">
        <w:t>’</w:t>
      </w:r>
      <w:r>
        <w:t>un organisme situé dans l</w:t>
      </w:r>
      <w:r w:rsidR="007226A0">
        <w:t>’</w:t>
      </w:r>
      <w:r>
        <w:t xml:space="preserve">Union européenne ou dans un pays associé à Horizon Europe ; dans le cadre de </w:t>
      </w:r>
      <w:r w:rsidRPr="00624944">
        <w:rPr>
          <w:i/>
          <w:iCs/>
        </w:rPr>
        <w:t xml:space="preserve">Global </w:t>
      </w:r>
      <w:proofErr w:type="spellStart"/>
      <w:r w:rsidRPr="00624944">
        <w:rPr>
          <w:i/>
          <w:iCs/>
        </w:rPr>
        <w:t>Fellowship</w:t>
      </w:r>
      <w:proofErr w:type="spellEnd"/>
      <w:r>
        <w:t>, il s</w:t>
      </w:r>
      <w:r w:rsidR="007226A0">
        <w:t>’</w:t>
      </w:r>
      <w:r>
        <w:t>agit de bourses destinées aux porteurs de projets d</w:t>
      </w:r>
      <w:r w:rsidR="007226A0">
        <w:t>’</w:t>
      </w:r>
      <w:r>
        <w:t>une durée de 2-3</w:t>
      </w:r>
      <w:r w:rsidR="00B62543">
        <w:t> </w:t>
      </w:r>
      <w:r>
        <w:t>ans au sein d</w:t>
      </w:r>
      <w:r w:rsidR="007226A0">
        <w:t>’</w:t>
      </w:r>
      <w:r>
        <w:t>un établissement localisé dans un pays tiers</w:t>
      </w:r>
    </w:p>
    <w:p w14:paraId="7C0E488B" w14:textId="77777777" w:rsidR="00C1603B" w:rsidRDefault="00D31DFE" w:rsidP="00502D02">
      <w:pPr>
        <w:pStyle w:val="Paragraphedeliste"/>
        <w:ind w:left="357" w:hanging="357"/>
      </w:pPr>
      <w:r>
        <w:t>Budget : rémunération + coûts de recherche, de formation et de réseau + coûts de gestion et coûts indirects</w:t>
      </w:r>
    </w:p>
    <w:p w14:paraId="4B01F581" w14:textId="46F674DE" w:rsidR="00C1603B" w:rsidRDefault="00D31DFE" w:rsidP="00502D02">
      <w:pPr>
        <w:pStyle w:val="Paragraphedeliste"/>
        <w:ind w:left="357" w:hanging="357"/>
      </w:pPr>
      <w:r>
        <w:t>Date limite : 9</w:t>
      </w:r>
      <w:r w:rsidR="00455493">
        <w:t> </w:t>
      </w:r>
      <w:r>
        <w:t>septembre 2026</w:t>
      </w:r>
    </w:p>
    <w:p w14:paraId="25343D31" w14:textId="77777777" w:rsidR="00C1603B" w:rsidRDefault="00D31DFE" w:rsidP="00502D02">
      <w:pPr>
        <w:pStyle w:val="Paragraphedeliste"/>
        <w:spacing w:after="360"/>
        <w:ind w:left="357" w:hanging="357"/>
      </w:pPr>
      <w:r>
        <w:t xml:space="preserve">Pour en savoir plus : </w:t>
      </w:r>
      <w:hyperlink r:id="rId49" w:tooltip="https://marie-sklodowska-curie-actions.ec.europa.eu/actions/postdoctoral-fellowships" w:history="1">
        <w:r>
          <w:rPr>
            <w:rStyle w:val="Lienhypertexte"/>
          </w:rPr>
          <w:t>https://marie-sklodowska-curie-actions.ec.europa.eu/actions/postdoctoral-fellowships</w:t>
        </w:r>
      </w:hyperlink>
    </w:p>
    <w:p w14:paraId="601C46C8" w14:textId="77777777" w:rsidR="00C1603B" w:rsidRDefault="00D31DFE" w:rsidP="00502D02">
      <w:pPr>
        <w:pStyle w:val="Titre2"/>
      </w:pPr>
      <w:r>
        <w:t>Commission européenne : appel à projets sur la culture</w:t>
      </w:r>
    </w:p>
    <w:p w14:paraId="37D45986" w14:textId="77777777" w:rsidR="00C1603B" w:rsidRDefault="00D31DFE" w:rsidP="00502D02">
      <w:pPr>
        <w:pStyle w:val="Paragraphedeliste"/>
        <w:spacing w:after="0"/>
        <w:ind w:left="357" w:hanging="357"/>
      </w:pPr>
      <w:r>
        <w:t>Objectif : soutenir des projets internationaux collaboratifs sur la culture, la créativité et la société inclusive</w:t>
      </w:r>
    </w:p>
    <w:p w14:paraId="687B2E9D" w14:textId="5C8AFB25" w:rsidR="00C1603B" w:rsidRDefault="00D31DFE" w:rsidP="00502D02">
      <w:pPr>
        <w:pStyle w:val="Paragraphedeliste"/>
        <w:ind w:left="357" w:hanging="357"/>
      </w:pPr>
      <w:r>
        <w:t>Budget : 3-4</w:t>
      </w:r>
      <w:r w:rsidR="008E66B3">
        <w:t> </w:t>
      </w:r>
      <w:r w:rsidR="002B64A4">
        <w:t>000 000 </w:t>
      </w:r>
      <w:r>
        <w:t>€ pour 3-4</w:t>
      </w:r>
      <w:r w:rsidR="008E66B3">
        <w:t> </w:t>
      </w:r>
      <w:r>
        <w:t>ans</w:t>
      </w:r>
    </w:p>
    <w:p w14:paraId="58B81B12" w14:textId="58C9FDDA" w:rsidR="00C1603B" w:rsidRDefault="00D31DFE" w:rsidP="00502D02">
      <w:pPr>
        <w:pStyle w:val="Paragraphedeliste"/>
        <w:ind w:left="357" w:hanging="357"/>
      </w:pPr>
      <w:r>
        <w:t>Date limite : 16</w:t>
      </w:r>
      <w:r w:rsidR="008E66B3">
        <w:t> </w:t>
      </w:r>
      <w:r>
        <w:t>septembre 2026</w:t>
      </w:r>
    </w:p>
    <w:p w14:paraId="29F359CE" w14:textId="77777777" w:rsidR="00C1603B" w:rsidRDefault="00D31DFE" w:rsidP="00502D02">
      <w:pPr>
        <w:pStyle w:val="Paragraphedeliste"/>
        <w:spacing w:after="360"/>
        <w:ind w:left="357" w:hanging="357"/>
      </w:pPr>
      <w:r>
        <w:t xml:space="preserve">Pour en savoir plus : </w:t>
      </w:r>
      <w:hyperlink r:id="rId50" w:anchor=":~:text=Opening%3A%2009%20Dec%202025%20Deadline,on%20Social%20and%20Economic%20Transformations" w:tooltip="https://sciencebusiness.net/sites/default/files/inline-files/HORIZON-CL2-2026-2027_04_02_2025.pdf#:~:text=Opening%3A%2009%20Dec%202025%20Deadline,on%20Social%20and%20Economic%20Transformations" w:history="1">
        <w:r>
          <w:rPr>
            <w:rStyle w:val="Lienhypertexte"/>
          </w:rPr>
          <w:t>https://sciencebusiness.net/sites/default/files/inline-files/HORIZON-CL2-2026-2027_04_02_2025.pdf</w:t>
        </w:r>
      </w:hyperlink>
    </w:p>
    <w:p w14:paraId="77C90C9F" w14:textId="77777777" w:rsidR="00C1603B" w:rsidRDefault="00D31DFE" w:rsidP="00502D02">
      <w:pPr>
        <w:pStyle w:val="Titre2"/>
      </w:pPr>
      <w:r>
        <w:lastRenderedPageBreak/>
        <w:t xml:space="preserve">ANR : </w:t>
      </w:r>
      <w:proofErr w:type="spellStart"/>
      <w:r>
        <w:t>LabCom</w:t>
      </w:r>
      <w:proofErr w:type="spellEnd"/>
      <w:r>
        <w:t xml:space="preserve"> 2026 - Laboratoires communs organismes de recherche publics – PME, ETI et Start up</w:t>
      </w:r>
    </w:p>
    <w:p w14:paraId="76F63954" w14:textId="4F595BF7" w:rsidR="00C1603B" w:rsidRDefault="00D31DFE" w:rsidP="00502D02">
      <w:pPr>
        <w:pStyle w:val="Paragraphedeliste"/>
        <w:ind w:left="357" w:hanging="357"/>
      </w:pPr>
      <w:r>
        <w:t xml:space="preserve">Objectif : inciter les acteurs de la recherche académique à créer des partenariats structurés à travers la co-construction de </w:t>
      </w:r>
      <w:r w:rsidR="002A7C46">
        <w:t>« </w:t>
      </w:r>
      <w:r>
        <w:t xml:space="preserve">Laboratoires </w:t>
      </w:r>
      <w:r w:rsidR="007D2FA1">
        <w:t>c</w:t>
      </w:r>
      <w:r>
        <w:t>ommuns</w:t>
      </w:r>
      <w:r w:rsidR="002A7C46">
        <w:t> »</w:t>
      </w:r>
      <w:r>
        <w:t xml:space="preserve"> entre une PME ou une ETI et un laboratoire de recherche</w:t>
      </w:r>
    </w:p>
    <w:p w14:paraId="5F02383C" w14:textId="19E42CED" w:rsidR="00C1603B" w:rsidRDefault="00D31DFE" w:rsidP="00502D02">
      <w:pPr>
        <w:pStyle w:val="Paragraphedeliste"/>
        <w:ind w:left="357" w:hanging="357"/>
      </w:pPr>
      <w:r>
        <w:t>Budget : 363</w:t>
      </w:r>
      <w:r w:rsidR="008236F3">
        <w:t> </w:t>
      </w:r>
      <w:r>
        <w:t>000</w:t>
      </w:r>
      <w:r w:rsidR="008236F3">
        <w:t> </w:t>
      </w:r>
      <w:r>
        <w:t>€ sur 54</w:t>
      </w:r>
      <w:r w:rsidR="008236F3">
        <w:t> </w:t>
      </w:r>
      <w:r>
        <w:t>mois</w:t>
      </w:r>
    </w:p>
    <w:p w14:paraId="73344536" w14:textId="44EB6C9A" w:rsidR="00C1603B" w:rsidRDefault="00D31DFE" w:rsidP="00502D02">
      <w:pPr>
        <w:pStyle w:val="Paragraphedeliste"/>
        <w:ind w:left="357" w:hanging="357"/>
      </w:pPr>
      <w:r>
        <w:t>Date limite : 22</w:t>
      </w:r>
      <w:r w:rsidR="008236F3">
        <w:t> </w:t>
      </w:r>
      <w:r>
        <w:t>septembre 2026</w:t>
      </w:r>
    </w:p>
    <w:p w14:paraId="37502CA4" w14:textId="5BBA0D54" w:rsidR="00C1603B" w:rsidRDefault="00D31DFE" w:rsidP="00502D02">
      <w:pPr>
        <w:pStyle w:val="Paragraphedeliste"/>
        <w:spacing w:after="360"/>
        <w:ind w:left="357" w:hanging="357"/>
      </w:pPr>
      <w:r>
        <w:t xml:space="preserve">Pour en savoir plus : </w:t>
      </w:r>
      <w:hyperlink r:id="rId51" w:history="1">
        <w:r w:rsidR="004C2886" w:rsidRPr="00BC5C14">
          <w:rPr>
            <w:rStyle w:val="Lienhypertexte"/>
          </w:rPr>
          <w:t>https://anr.fr/fr/detail/call/labcom-2026-laboratoires-communs-organismes-de-recherche-publics-pme-eti-et-start-up/</w:t>
        </w:r>
      </w:hyperlink>
    </w:p>
    <w:p w14:paraId="19CD6B85" w14:textId="5680FBB6" w:rsidR="00C1603B" w:rsidRDefault="00D31DFE" w:rsidP="00502D02">
      <w:pPr>
        <w:pStyle w:val="Titre2"/>
      </w:pPr>
      <w:r>
        <w:t>Fondation Alzheimer : Programme de mobilité internationale</w:t>
      </w:r>
    </w:p>
    <w:p w14:paraId="78A27BEB" w14:textId="177D452E" w:rsidR="00C1603B" w:rsidRDefault="00D31DFE" w:rsidP="00502D02">
      <w:pPr>
        <w:pStyle w:val="Paragraphedeliste"/>
        <w:ind w:left="357" w:hanging="357"/>
      </w:pPr>
      <w:r>
        <w:t>Objectif : permettre à des chercheurs d</w:t>
      </w:r>
      <w:r w:rsidR="007226A0">
        <w:t>’</w:t>
      </w:r>
      <w:r>
        <w:t>étendre leurs compétences en recherche, dans un laboratoire public étranger, avec comme objectif de développer de nouvelles approches et d</w:t>
      </w:r>
      <w:r w:rsidR="007226A0">
        <w:t>’</w:t>
      </w:r>
      <w:r>
        <w:t>initier des travaux collaboratifs de retour de France</w:t>
      </w:r>
    </w:p>
    <w:p w14:paraId="0C78E5D4" w14:textId="1C757CAF" w:rsidR="00C1603B" w:rsidRDefault="00D31DFE" w:rsidP="00502D02">
      <w:pPr>
        <w:pStyle w:val="Paragraphedeliste"/>
        <w:ind w:left="357" w:hanging="357"/>
      </w:pPr>
      <w:r>
        <w:t>Budget : 100</w:t>
      </w:r>
      <w:r w:rsidR="00AD5F4C">
        <w:t> </w:t>
      </w:r>
      <w:r>
        <w:t>000</w:t>
      </w:r>
      <w:r w:rsidR="00AD5F4C">
        <w:t> </w:t>
      </w:r>
      <w:r>
        <w:t>€ pour 1</w:t>
      </w:r>
      <w:r w:rsidR="00AD5F4C">
        <w:t> </w:t>
      </w:r>
      <w:r>
        <w:t>an</w:t>
      </w:r>
    </w:p>
    <w:p w14:paraId="1515A872" w14:textId="5B7E131D" w:rsidR="00C1603B" w:rsidRDefault="00D31DFE" w:rsidP="00502D02">
      <w:pPr>
        <w:pStyle w:val="Paragraphedeliste"/>
        <w:ind w:left="357" w:hanging="357"/>
      </w:pPr>
      <w:r>
        <w:t>Date limite : 30</w:t>
      </w:r>
      <w:r w:rsidR="00AD5F4C">
        <w:t> </w:t>
      </w:r>
      <w:r>
        <w:t>septembre 2026</w:t>
      </w:r>
    </w:p>
    <w:p w14:paraId="7AEBDA41" w14:textId="3DF4E8EC" w:rsidR="00C1603B" w:rsidRDefault="00D31DFE" w:rsidP="00502D02">
      <w:pPr>
        <w:pStyle w:val="Paragraphedeliste"/>
        <w:spacing w:after="360"/>
        <w:ind w:left="357" w:hanging="357"/>
      </w:pPr>
      <w:r>
        <w:t xml:space="preserve">Pour en savoir plus : </w:t>
      </w:r>
      <w:hyperlink r:id="rId52" w:history="1">
        <w:r w:rsidR="00846405" w:rsidRPr="00BC5C14">
          <w:rPr>
            <w:rStyle w:val="Lienhypertexte"/>
          </w:rPr>
          <w:t>https://www.fondation-alzheimer.org/je-suis-chercheur/financement-de-projets/mobilite-internationale-jusqua-12-mois/</w:t>
        </w:r>
      </w:hyperlink>
    </w:p>
    <w:p w14:paraId="4520DC56" w14:textId="77777777" w:rsidR="00C1603B" w:rsidRDefault="00D31DFE" w:rsidP="00502D02">
      <w:pPr>
        <w:pStyle w:val="Titre2"/>
      </w:pPr>
      <w:r>
        <w:t>Commission européenne</w:t>
      </w:r>
      <w:r w:rsidRPr="00B06733">
        <w:t xml:space="preserve"> : </w:t>
      </w:r>
      <w:r w:rsidRPr="00064241">
        <w:rPr>
          <w:lang w:val="en-US"/>
        </w:rPr>
        <w:t>ERC Starting Grant</w:t>
      </w:r>
    </w:p>
    <w:p w14:paraId="18B1984D" w14:textId="7FB5F990" w:rsidR="00C1603B" w:rsidRDefault="00D31DFE" w:rsidP="00502D02">
      <w:pPr>
        <w:pStyle w:val="Paragraphedeliste"/>
        <w:spacing w:after="0"/>
        <w:ind w:left="357" w:hanging="357"/>
      </w:pPr>
      <w:r>
        <w:t>Objectif : attirer des chercheurs ayant soutenu leur thèse il y a 2-7</w:t>
      </w:r>
      <w:r w:rsidR="00EA14D4">
        <w:t> </w:t>
      </w:r>
      <w:r>
        <w:t>ans</w:t>
      </w:r>
    </w:p>
    <w:p w14:paraId="702C7944" w14:textId="66B10EE4" w:rsidR="00C1603B" w:rsidRDefault="00D31DFE" w:rsidP="00502D02">
      <w:pPr>
        <w:pStyle w:val="Paragraphedeliste"/>
        <w:ind w:left="357" w:hanging="357"/>
      </w:pPr>
      <w:r>
        <w:t>Budget : 1</w:t>
      </w:r>
      <w:r w:rsidR="00257160">
        <w:t> </w:t>
      </w:r>
      <w:r w:rsidR="00BA406B">
        <w:t>5</w:t>
      </w:r>
      <w:r w:rsidR="00D812BC">
        <w:t>00</w:t>
      </w:r>
      <w:r w:rsidR="00EC36E2">
        <w:t> </w:t>
      </w:r>
      <w:r w:rsidR="00D812BC">
        <w:t>000</w:t>
      </w:r>
      <w:r w:rsidR="00EC36E2">
        <w:t> </w:t>
      </w:r>
      <w:r>
        <w:t>€</w:t>
      </w:r>
    </w:p>
    <w:p w14:paraId="753527DA" w14:textId="2D456BBB" w:rsidR="00C1603B" w:rsidRDefault="00D31DFE" w:rsidP="00502D02">
      <w:pPr>
        <w:pStyle w:val="Paragraphedeliste"/>
        <w:ind w:left="357" w:hanging="357"/>
      </w:pPr>
      <w:r>
        <w:t>Date limite : octobre 2026</w:t>
      </w:r>
    </w:p>
    <w:p w14:paraId="1346C3AB" w14:textId="77777777" w:rsidR="00C1603B" w:rsidRDefault="00D31DFE" w:rsidP="00502D02">
      <w:pPr>
        <w:pStyle w:val="Paragraphedeliste"/>
        <w:spacing w:after="360"/>
        <w:ind w:left="357" w:hanging="357"/>
      </w:pPr>
      <w:r>
        <w:lastRenderedPageBreak/>
        <w:t xml:space="preserve">Pour en savoir plus : </w:t>
      </w:r>
      <w:hyperlink r:id="rId53"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1CCD3923" w14:textId="77777777" w:rsidR="00C1603B" w:rsidRDefault="00D31DFE" w:rsidP="00502D02">
      <w:pPr>
        <w:pStyle w:val="Titre2"/>
      </w:pPr>
      <w:r>
        <w:t xml:space="preserve">ANR : JCJC, PRME, PRC, </w:t>
      </w:r>
      <w:r>
        <w:rPr>
          <w:bCs/>
        </w:rPr>
        <w:t xml:space="preserve">PRCI, </w:t>
      </w:r>
      <w:r>
        <w:t>PRCE</w:t>
      </w:r>
    </w:p>
    <w:p w14:paraId="0815A82B" w14:textId="2BFAAAAC" w:rsidR="00C1603B" w:rsidRDefault="00D31DFE" w:rsidP="00502D02">
      <w:pPr>
        <w:pStyle w:val="Paragraphedeliste"/>
        <w:spacing w:after="0"/>
        <w:ind w:left="357" w:hanging="357"/>
      </w:pPr>
      <w:r>
        <w:t xml:space="preserve">Objectif : soutenir des appels à projets individuels portés par des </w:t>
      </w:r>
      <w:r w:rsidR="00640889">
        <w:t>J</w:t>
      </w:r>
      <w:r>
        <w:t>eunes chercheurs ou des jeunes chercheuses (</w:t>
      </w:r>
      <w:r>
        <w:rPr>
          <w:bCs/>
        </w:rPr>
        <w:t>JCJC) ainsi que des appels à projets collaboratifs comme PRME (mono-équipe), PRC (entre</w:t>
      </w:r>
      <w:r w:rsidR="00832A9A">
        <w:rPr>
          <w:bCs/>
        </w:rPr>
        <w:t> </w:t>
      </w:r>
      <w:r>
        <w:rPr>
          <w:bCs/>
        </w:rPr>
        <w:t>entités publiques dans un contexte national), PRCI (bilatéraux/internationaux) et PRCE (entre entités publiques et privées pouvant présenter une ouverture vers le monde</w:t>
      </w:r>
      <w:r>
        <w:t xml:space="preserve"> de l</w:t>
      </w:r>
      <w:r w:rsidR="007226A0">
        <w:t>’</w:t>
      </w:r>
      <w:r>
        <w:t>entreprise)</w:t>
      </w:r>
    </w:p>
    <w:p w14:paraId="41E132CB" w14:textId="08ED17C6" w:rsidR="00C1603B" w:rsidRDefault="00D31DFE" w:rsidP="00502D02">
      <w:pPr>
        <w:pStyle w:val="Paragraphedeliste"/>
        <w:ind w:left="357" w:hanging="357"/>
      </w:pPr>
      <w:r>
        <w:t>Budget : env</w:t>
      </w:r>
      <w:r w:rsidR="00026313">
        <w:t>iron</w:t>
      </w:r>
      <w:r>
        <w:t xml:space="preserve"> 450</w:t>
      </w:r>
      <w:r w:rsidR="00026313">
        <w:t> </w:t>
      </w:r>
      <w:r>
        <w:t>000</w:t>
      </w:r>
      <w:r w:rsidR="00026313">
        <w:t> </w:t>
      </w:r>
      <w:r>
        <w:t>€</w:t>
      </w:r>
    </w:p>
    <w:p w14:paraId="77665FEC" w14:textId="77777777" w:rsidR="00C1603B" w:rsidRDefault="00D31DFE" w:rsidP="00502D02">
      <w:pPr>
        <w:pStyle w:val="Paragraphedeliste"/>
        <w:ind w:left="357" w:hanging="357"/>
      </w:pPr>
      <w:r>
        <w:t>Date limite : octobre 2026</w:t>
      </w:r>
    </w:p>
    <w:p w14:paraId="2D7ADA32" w14:textId="77777777" w:rsidR="00C1603B" w:rsidRDefault="00D31DFE" w:rsidP="00502D02">
      <w:pPr>
        <w:pStyle w:val="Paragraphedeliste"/>
        <w:spacing w:after="360"/>
        <w:ind w:left="357" w:hanging="357"/>
      </w:pPr>
      <w:r>
        <w:t>Pour en savoir plus : à venir</w:t>
      </w:r>
    </w:p>
    <w:p w14:paraId="5D117492" w14:textId="77777777" w:rsidR="00C1603B" w:rsidRDefault="00D31DFE" w:rsidP="00502D02">
      <w:pPr>
        <w:pStyle w:val="Titre2"/>
      </w:pPr>
      <w:r>
        <w:t>Commission européenne</w:t>
      </w:r>
      <w:r w:rsidRPr="00673C6B">
        <w:rPr>
          <w:bCs/>
        </w:rPr>
        <w:t xml:space="preserve"> : </w:t>
      </w:r>
      <w:r w:rsidRPr="00627B9A">
        <w:rPr>
          <w:lang w:val="en-US"/>
        </w:rPr>
        <w:t>MSCA Staff Exchanges</w:t>
      </w:r>
    </w:p>
    <w:p w14:paraId="01B1FF07" w14:textId="77777777" w:rsidR="00C1603B" w:rsidRDefault="00D31DFE" w:rsidP="00502D02">
      <w:pPr>
        <w:pStyle w:val="Paragraphedeliste"/>
        <w:spacing w:after="0"/>
        <w:ind w:left="357" w:hanging="357"/>
      </w:pPr>
      <w:r>
        <w:t>Objectif : soutenir des projets de coopération avec les pays tiers</w:t>
      </w:r>
    </w:p>
    <w:p w14:paraId="249157EE" w14:textId="77777777" w:rsidR="00C1603B" w:rsidRDefault="00D31DFE" w:rsidP="00502D02">
      <w:pPr>
        <w:pStyle w:val="Paragraphedeliste"/>
        <w:ind w:left="357" w:hanging="357"/>
      </w:pPr>
      <w:r>
        <w:t>Budget : bourses de mobilité</w:t>
      </w:r>
    </w:p>
    <w:p w14:paraId="76E71BA1" w14:textId="77777777" w:rsidR="00C1603B" w:rsidRDefault="00D31DFE" w:rsidP="00502D02">
      <w:pPr>
        <w:pStyle w:val="Paragraphedeliste"/>
        <w:ind w:left="357" w:hanging="357"/>
      </w:pPr>
      <w:r>
        <w:t>Date limite : octobre 2026</w:t>
      </w:r>
    </w:p>
    <w:p w14:paraId="1B1BDBFD" w14:textId="77777777" w:rsidR="00C1603B" w:rsidRDefault="00D31DFE" w:rsidP="00502D02">
      <w:pPr>
        <w:pStyle w:val="Paragraphedeliste"/>
        <w:spacing w:after="360"/>
        <w:ind w:left="357" w:hanging="357"/>
      </w:pPr>
      <w:r>
        <w:t xml:space="preserve">Pour en savoir plus : </w:t>
      </w:r>
      <w:hyperlink r:id="rId54" w:tooltip="https://marie-sklodowska-curie-actions.ec.europa.eu/actions/staff-exchanges" w:history="1">
        <w:r>
          <w:rPr>
            <w:rStyle w:val="Lienhypertexte"/>
          </w:rPr>
          <w:t>https://marie-sklodowska-curie-actions.ec.europa.eu/actions/staff-exchanges</w:t>
        </w:r>
      </w:hyperlink>
    </w:p>
    <w:p w14:paraId="16D32CFD" w14:textId="77777777" w:rsidR="00C1603B" w:rsidRDefault="00D31DFE" w:rsidP="00502D02">
      <w:pPr>
        <w:pStyle w:val="Titre2"/>
      </w:pPr>
      <w:r>
        <w:t>Commission européenne : COST</w:t>
      </w:r>
    </w:p>
    <w:p w14:paraId="3E71A29A" w14:textId="3CCB3C04" w:rsidR="00C1603B" w:rsidRDefault="00D31DFE" w:rsidP="00502D02">
      <w:pPr>
        <w:pStyle w:val="Paragraphedeliste"/>
        <w:spacing w:after="0"/>
        <w:ind w:left="357" w:hanging="357"/>
      </w:pPr>
      <w:r>
        <w:t xml:space="preserve">Objectif : mettre les chercheurs en réseau sur une thématique donnée </w:t>
      </w:r>
      <w:r>
        <w:rPr>
          <w:i/>
          <w:iCs/>
        </w:rPr>
        <w:t>via</w:t>
      </w:r>
      <w:r>
        <w:t xml:space="preserve"> des conférences, des colloques, des visites scientifiques…</w:t>
      </w:r>
    </w:p>
    <w:p w14:paraId="2877CCBB" w14:textId="3598CBC7" w:rsidR="00C1603B" w:rsidRDefault="00D31DFE" w:rsidP="00502D02">
      <w:pPr>
        <w:pStyle w:val="Paragraphedeliste"/>
        <w:ind w:left="357" w:hanging="357"/>
      </w:pPr>
      <w:r>
        <w:t>Budget : 150</w:t>
      </w:r>
      <w:r w:rsidR="00312443">
        <w:t> </w:t>
      </w:r>
      <w:r>
        <w:t>000</w:t>
      </w:r>
      <w:r w:rsidR="00312443">
        <w:t> €</w:t>
      </w:r>
      <w:r>
        <w:t>-180</w:t>
      </w:r>
      <w:r w:rsidR="00312443">
        <w:t> </w:t>
      </w:r>
      <w:r>
        <w:t>000</w:t>
      </w:r>
      <w:r w:rsidR="00312443">
        <w:t> </w:t>
      </w:r>
      <w:r>
        <w:t>€/an</w:t>
      </w:r>
    </w:p>
    <w:p w14:paraId="16F5F329" w14:textId="24B7A2A2" w:rsidR="00C1603B" w:rsidRDefault="00D31DFE" w:rsidP="00502D02">
      <w:pPr>
        <w:pStyle w:val="Paragraphedeliste"/>
        <w:ind w:left="357" w:hanging="357"/>
      </w:pPr>
      <w:r>
        <w:t>Date limite : 28</w:t>
      </w:r>
      <w:r w:rsidR="00312443">
        <w:t> </w:t>
      </w:r>
      <w:r>
        <w:t>octobre 2026</w:t>
      </w:r>
    </w:p>
    <w:p w14:paraId="747E1B79" w14:textId="77777777" w:rsidR="00C1603B" w:rsidRDefault="00D31DFE" w:rsidP="00502D02">
      <w:pPr>
        <w:pStyle w:val="Paragraphedeliste"/>
        <w:spacing w:after="360"/>
        <w:ind w:left="357" w:hanging="357"/>
      </w:pPr>
      <w:r>
        <w:t xml:space="preserve">Pour en savoir plus : </w:t>
      </w:r>
      <w:hyperlink r:id="rId55" w:tooltip="https://www.cost.eu/open-call-2026-whats-new/" w:history="1">
        <w:r>
          <w:rPr>
            <w:rStyle w:val="Lienhypertexte"/>
          </w:rPr>
          <w:t>https://www.cost.eu/open-call-2026-whats-new/</w:t>
        </w:r>
      </w:hyperlink>
    </w:p>
    <w:p w14:paraId="24F0D7E9" w14:textId="5BCA3CBE" w:rsidR="00C1603B" w:rsidRPr="00466FE3" w:rsidRDefault="00D31DFE" w:rsidP="00502D02">
      <w:pPr>
        <w:pStyle w:val="Titre2"/>
      </w:pPr>
      <w:r w:rsidRPr="00466FE3">
        <w:lastRenderedPageBreak/>
        <w:t>IUF : 100 chaires seniors et 100 chaires juniors</w:t>
      </w:r>
    </w:p>
    <w:p w14:paraId="4697CF4D" w14:textId="666D66B7" w:rsidR="00C1603B" w:rsidRDefault="00D31DFE" w:rsidP="00502D02">
      <w:pPr>
        <w:pStyle w:val="Paragraphedeliste"/>
        <w:spacing w:after="0"/>
        <w:ind w:left="357" w:hanging="357"/>
      </w:pPr>
      <w:r>
        <w:t>Objectif : soutenir des chaires fondamentales, des chaires d</w:t>
      </w:r>
      <w:r w:rsidR="007226A0">
        <w:t>’</w:t>
      </w:r>
      <w:r>
        <w:t>innovation et des chaires de médiation scientifique</w:t>
      </w:r>
    </w:p>
    <w:p w14:paraId="48F885A7" w14:textId="5CA52F4C" w:rsidR="00C1603B" w:rsidRDefault="00D31DFE" w:rsidP="00502D02">
      <w:pPr>
        <w:pStyle w:val="Paragraphedeliste"/>
        <w:ind w:left="357" w:hanging="357"/>
      </w:pPr>
      <w:r>
        <w:t>Budget : 75</w:t>
      </w:r>
      <w:r w:rsidR="001A0E5D">
        <w:t> </w:t>
      </w:r>
      <w:r>
        <w:t>000</w:t>
      </w:r>
      <w:r w:rsidR="001A0E5D">
        <w:t> </w:t>
      </w:r>
      <w:r>
        <w:t>€ pour 5</w:t>
      </w:r>
      <w:r w:rsidR="001A0E5D">
        <w:t> </w:t>
      </w:r>
      <w:r>
        <w:t>ans</w:t>
      </w:r>
    </w:p>
    <w:p w14:paraId="012C38DB" w14:textId="77777777" w:rsidR="00C1603B" w:rsidRDefault="00D31DFE" w:rsidP="00502D02">
      <w:pPr>
        <w:pStyle w:val="Paragraphedeliste"/>
        <w:ind w:left="357" w:hanging="357"/>
      </w:pPr>
      <w:r>
        <w:t>Date limite : novembre 2026</w:t>
      </w:r>
    </w:p>
    <w:p w14:paraId="188DCD3A" w14:textId="77777777" w:rsidR="00C1603B" w:rsidRDefault="00D31DFE" w:rsidP="00502D02">
      <w:pPr>
        <w:pStyle w:val="Paragraphedeliste"/>
        <w:ind w:left="357" w:hanging="357"/>
      </w:pPr>
      <w:r>
        <w:t>Pour en savoir plus : à venir</w:t>
      </w:r>
    </w:p>
    <w:p w14:paraId="1306EF3C" w14:textId="1D5FD071" w:rsidR="00C1603B" w:rsidRDefault="00D31DFE" w:rsidP="00502D02">
      <w:pPr>
        <w:pStyle w:val="Titre2"/>
      </w:pPr>
      <w:r>
        <w:t xml:space="preserve">PUI CY Transfer : Transition numérique &amp; </w:t>
      </w:r>
      <w:r w:rsidR="00D14B8F">
        <w:t>i</w:t>
      </w:r>
      <w:r>
        <w:t xml:space="preserve">ntelligence </w:t>
      </w:r>
      <w:r w:rsidR="00EF4A8E">
        <w:t>a</w:t>
      </w:r>
      <w:r>
        <w:t>rtificielle</w:t>
      </w:r>
    </w:p>
    <w:p w14:paraId="0C148284" w14:textId="77777777" w:rsidR="00C1603B" w:rsidRDefault="00D31DFE" w:rsidP="00502D02">
      <w:pPr>
        <w:pStyle w:val="Paragraphedeliste"/>
        <w:spacing w:after="0"/>
        <w:ind w:left="357" w:hanging="357"/>
      </w:pPr>
      <w:r>
        <w:t>Objectif : soutenir des projets int</w:t>
      </w:r>
      <w:r>
        <w:rPr>
          <w:rFonts w:cs="Verdana"/>
        </w:rPr>
        <w:t>é</w:t>
      </w:r>
      <w:r>
        <w:t>grant num</w:t>
      </w:r>
      <w:r>
        <w:rPr>
          <w:rFonts w:cs="Verdana"/>
        </w:rPr>
        <w:t>é</w:t>
      </w:r>
      <w:r>
        <w:t>rique et intelligence artificielle</w:t>
      </w:r>
    </w:p>
    <w:p w14:paraId="09DFB625" w14:textId="37F27503" w:rsidR="00C1603B" w:rsidRDefault="00D31DFE" w:rsidP="00502D02">
      <w:pPr>
        <w:pStyle w:val="Paragraphedeliste"/>
        <w:ind w:left="357" w:hanging="357"/>
      </w:pPr>
      <w:r>
        <w:t>Budget : min</w:t>
      </w:r>
      <w:r w:rsidR="00EC2BB4">
        <w:t>imum</w:t>
      </w:r>
      <w:r>
        <w:t xml:space="preserve"> 400</w:t>
      </w:r>
      <w:r w:rsidR="00EC2BB4">
        <w:t> </w:t>
      </w:r>
      <w:r>
        <w:t>000</w:t>
      </w:r>
      <w:r w:rsidR="00EC2BB4">
        <w:t> </w:t>
      </w:r>
      <w:r>
        <w:t>€</w:t>
      </w:r>
    </w:p>
    <w:p w14:paraId="665B5D67" w14:textId="6F11B153" w:rsidR="00C1603B" w:rsidRDefault="00D31DFE" w:rsidP="00502D02">
      <w:pPr>
        <w:pStyle w:val="Paragraphedeliste"/>
        <w:ind w:left="357" w:hanging="357"/>
      </w:pPr>
      <w:r>
        <w:t>Date limite : 25</w:t>
      </w:r>
      <w:r w:rsidR="00E318C9">
        <w:t> </w:t>
      </w:r>
      <w:r>
        <w:t>novembre 2026</w:t>
      </w:r>
    </w:p>
    <w:p w14:paraId="5A1B2433" w14:textId="4F5EDAAE" w:rsidR="00404B23" w:rsidRDefault="00D31DFE" w:rsidP="00502D02">
      <w:pPr>
        <w:pStyle w:val="Paragraphedeliste"/>
        <w:spacing w:after="360"/>
        <w:ind w:left="357" w:hanging="357"/>
      </w:pPr>
      <w:r>
        <w:t xml:space="preserve">Pour en savoir plus : </w:t>
      </w:r>
      <w:hyperlink r:id="rId56" w:history="1">
        <w:r w:rsidR="00874C2E" w:rsidRPr="00B507DA">
          <w:rPr>
            <w:rStyle w:val="Lienhypertexte"/>
          </w:rPr>
          <w:t>https://www.pui-cy-transfer.fr/event/appel-a-projets-transition-numerique-intelligence-artificielle-25-11-26/?utm_source=chatgpt.com</w:t>
        </w:r>
      </w:hyperlink>
    </w:p>
    <w:p w14:paraId="5E48B0B6" w14:textId="2668CF3A" w:rsidR="00C1603B" w:rsidRPr="00226EBB" w:rsidRDefault="00D31DFE" w:rsidP="00502D02">
      <w:pPr>
        <w:pStyle w:val="Titre2"/>
      </w:pPr>
      <w:r w:rsidRPr="00226EBB">
        <w:t>ANR : SRSEI</w:t>
      </w:r>
      <w:r w:rsidR="002A7C46" w:rsidRPr="00226EBB">
        <w:t>/</w:t>
      </w:r>
      <w:r w:rsidRPr="00226EBB">
        <w:t>Soutien aux réseaux scientifiques européens ou internationaux</w:t>
      </w:r>
    </w:p>
    <w:p w14:paraId="25B01D72" w14:textId="4125D35C" w:rsidR="00C1603B" w:rsidRDefault="00D31DFE" w:rsidP="00502D02">
      <w:pPr>
        <w:pStyle w:val="Paragraphedeliste"/>
        <w:spacing w:after="0"/>
        <w:ind w:left="357" w:hanging="357"/>
      </w:pPr>
      <w:r>
        <w:t>Objectif : renforcer un réseau scientifique européen ou international, coordonné par une équipe française ayant été invitée à poursuivre sa candidature à la dernière étape d</w:t>
      </w:r>
      <w:r w:rsidR="007226A0">
        <w:t>’</w:t>
      </w:r>
      <w:r>
        <w:t>un appel européen ou international en plusieurs étapes</w:t>
      </w:r>
    </w:p>
    <w:p w14:paraId="70666465" w14:textId="16F63C88" w:rsidR="00C1603B" w:rsidRDefault="00D31DFE" w:rsidP="00502D02">
      <w:pPr>
        <w:pStyle w:val="Paragraphedeliste"/>
        <w:ind w:left="357" w:hanging="357"/>
      </w:pPr>
      <w:r>
        <w:t>Budget : 17</w:t>
      </w:r>
      <w:r w:rsidR="000F0118">
        <w:t> </w:t>
      </w:r>
      <w:r>
        <w:t>000</w:t>
      </w:r>
      <w:r w:rsidR="000F0118">
        <w:t> </w:t>
      </w:r>
      <w:r>
        <w:t>€ pour 1</w:t>
      </w:r>
      <w:r w:rsidR="000F0118">
        <w:t> </w:t>
      </w:r>
      <w:r>
        <w:t>an</w:t>
      </w:r>
    </w:p>
    <w:p w14:paraId="2326698F" w14:textId="75DD237C" w:rsidR="00C1603B" w:rsidRDefault="00D31DFE" w:rsidP="00502D02">
      <w:pPr>
        <w:pStyle w:val="Paragraphedeliste"/>
        <w:ind w:left="357" w:hanging="357"/>
      </w:pPr>
      <w:r>
        <w:t>Date limite : 31</w:t>
      </w:r>
      <w:r w:rsidR="000F0118">
        <w:t> </w:t>
      </w:r>
      <w:r>
        <w:t>décembre 2026</w:t>
      </w:r>
    </w:p>
    <w:p w14:paraId="13AC57F6" w14:textId="13D1CA73" w:rsidR="00C1603B" w:rsidRDefault="00D31DFE" w:rsidP="00502D02">
      <w:pPr>
        <w:pStyle w:val="Paragraphedeliste"/>
        <w:spacing w:after="360"/>
        <w:ind w:left="357" w:hanging="357"/>
      </w:pPr>
      <w:r>
        <w:t xml:space="preserve">Pour en savoir plus : </w:t>
      </w:r>
      <w:hyperlink r:id="rId57" w:history="1">
        <w:r w:rsidR="001D4F11" w:rsidRPr="00BC5C14">
          <w:rPr>
            <w:rStyle w:val="Lienhypertexte"/>
          </w:rPr>
          <w:t>https://anr.fr/fr/detail/call/soutien-aux-reseaux-scientifiques-europeens-ou-internationaux-srsei-2026/</w:t>
        </w:r>
      </w:hyperlink>
    </w:p>
    <w:p w14:paraId="55B73702" w14:textId="125B012B" w:rsidR="00C1603B" w:rsidRDefault="00D31DFE" w:rsidP="00502D02">
      <w:pPr>
        <w:pStyle w:val="Titre2"/>
      </w:pPr>
      <w:r>
        <w:lastRenderedPageBreak/>
        <w:t>Fondation Malakoff Humanis Handicap : projet d</w:t>
      </w:r>
      <w:r w:rsidR="007226A0">
        <w:t>’</w:t>
      </w:r>
      <w:r>
        <w:rPr>
          <w:bCs/>
        </w:rPr>
        <w:t>accès à</w:t>
      </w:r>
      <w:r w:rsidR="00C247A7">
        <w:rPr>
          <w:bCs/>
        </w:rPr>
        <w:t> </w:t>
      </w:r>
      <w:r>
        <w:rPr>
          <w:bCs/>
        </w:rPr>
        <w:t>la culture</w:t>
      </w:r>
    </w:p>
    <w:p w14:paraId="70C61BDE" w14:textId="04CB5C05" w:rsidR="00C1603B" w:rsidRDefault="00D31DFE" w:rsidP="00502D02">
      <w:pPr>
        <w:pStyle w:val="Paragraphedeliste"/>
        <w:ind w:left="357" w:hanging="357"/>
      </w:pPr>
      <w:r>
        <w:t>Objectif : favoriser l</w:t>
      </w:r>
      <w:r w:rsidR="007226A0">
        <w:t>’</w:t>
      </w:r>
      <w:r>
        <w:t>accès à la culture des personnes en situation de handicap</w:t>
      </w:r>
    </w:p>
    <w:p w14:paraId="7B28132C" w14:textId="4B244E7C" w:rsidR="00C1603B" w:rsidRDefault="00D31DFE" w:rsidP="00502D02">
      <w:pPr>
        <w:pStyle w:val="Paragraphedeliste"/>
        <w:ind w:left="357" w:hanging="357"/>
      </w:pPr>
      <w:r>
        <w:t>Budget : min</w:t>
      </w:r>
      <w:r w:rsidR="00D94CA7">
        <w:t>imum</w:t>
      </w:r>
      <w:r>
        <w:t xml:space="preserve"> 30</w:t>
      </w:r>
      <w:r w:rsidR="00D94CA7">
        <w:t> </w:t>
      </w:r>
      <w:r>
        <w:t>000</w:t>
      </w:r>
      <w:r w:rsidR="00D94CA7">
        <w:t> </w:t>
      </w:r>
      <w:r>
        <w:t>€</w:t>
      </w:r>
    </w:p>
    <w:p w14:paraId="4B74852E" w14:textId="2149C705" w:rsidR="00C1603B" w:rsidRDefault="00D31DFE" w:rsidP="00502D02">
      <w:pPr>
        <w:pStyle w:val="Paragraphedeliste"/>
        <w:ind w:left="357" w:hanging="357"/>
      </w:pPr>
      <w:r>
        <w:t>Date limite : 31</w:t>
      </w:r>
      <w:r w:rsidR="00D94CA7">
        <w:t> </w:t>
      </w:r>
      <w:r>
        <w:t>décembre 2026</w:t>
      </w:r>
    </w:p>
    <w:p w14:paraId="50261BD6" w14:textId="77777777" w:rsidR="00C1603B" w:rsidRDefault="00D31DFE" w:rsidP="00502D02">
      <w:pPr>
        <w:pStyle w:val="Paragraphedeliste"/>
        <w:spacing w:after="360"/>
        <w:ind w:left="357" w:hanging="357"/>
      </w:pPr>
      <w:r>
        <w:t xml:space="preserve">Pour en savoir plus : </w:t>
      </w:r>
      <w:hyperlink r:id="rId58" w:tooltip="https://www.appelaprojets.org/appelprojet/display/3972" w:history="1">
        <w:r>
          <w:rPr>
            <w:rStyle w:val="Lienhypertexte"/>
          </w:rPr>
          <w:t>https://www.appelaprojets.org/appelprojet/display/3972</w:t>
        </w:r>
      </w:hyperlink>
    </w:p>
    <w:p w14:paraId="6106D0AF" w14:textId="70612DB7" w:rsidR="00C1603B" w:rsidRDefault="00D31DFE" w:rsidP="00502D02">
      <w:pPr>
        <w:pStyle w:val="Titre2"/>
      </w:pPr>
      <w:r>
        <w:t>Fondation Malakoff Humanis Handicap : projet d</w:t>
      </w:r>
      <w:r w:rsidR="007226A0">
        <w:t>’</w:t>
      </w:r>
      <w:r>
        <w:t>accès au</w:t>
      </w:r>
      <w:r w:rsidR="00544CFF">
        <w:t> </w:t>
      </w:r>
      <w:r>
        <w:t>sport</w:t>
      </w:r>
    </w:p>
    <w:p w14:paraId="5D80B1A6" w14:textId="1153DF1C" w:rsidR="00C1603B" w:rsidRDefault="00D31DFE" w:rsidP="00502D02">
      <w:pPr>
        <w:pStyle w:val="Paragraphedeliste"/>
        <w:ind w:left="357" w:hanging="357"/>
      </w:pPr>
      <w:r>
        <w:t>Objectif : favoriser l</w:t>
      </w:r>
      <w:r w:rsidR="007226A0">
        <w:t>’</w:t>
      </w:r>
      <w:r>
        <w:t>accès au sport des personnes en situation de handicap</w:t>
      </w:r>
    </w:p>
    <w:p w14:paraId="2D2C129C" w14:textId="402E3920" w:rsidR="00C1603B" w:rsidRDefault="00D31DFE" w:rsidP="00502D02">
      <w:pPr>
        <w:pStyle w:val="Paragraphedeliste"/>
        <w:ind w:left="357" w:hanging="357"/>
      </w:pPr>
      <w:r>
        <w:t>Budget : 30</w:t>
      </w:r>
      <w:r w:rsidR="00E423BD">
        <w:t> </w:t>
      </w:r>
      <w:r>
        <w:t>000</w:t>
      </w:r>
      <w:r w:rsidR="00E423BD">
        <w:t> </w:t>
      </w:r>
      <w:r>
        <w:t>€</w:t>
      </w:r>
    </w:p>
    <w:p w14:paraId="0ED2B454" w14:textId="1C81C097" w:rsidR="00C1603B" w:rsidRDefault="00D31DFE" w:rsidP="00502D02">
      <w:pPr>
        <w:pStyle w:val="Paragraphedeliste"/>
        <w:ind w:left="357" w:hanging="357"/>
      </w:pPr>
      <w:r>
        <w:t>Date limite : 31</w:t>
      </w:r>
      <w:r w:rsidR="00E423BD">
        <w:t> </w:t>
      </w:r>
      <w:r>
        <w:t>décembre 2026</w:t>
      </w:r>
    </w:p>
    <w:p w14:paraId="445CC332" w14:textId="52A27F48" w:rsidR="00C1603B" w:rsidRDefault="00D31DFE" w:rsidP="00502D02">
      <w:pPr>
        <w:pStyle w:val="Paragraphedeliste"/>
        <w:spacing w:after="360"/>
        <w:ind w:left="357" w:hanging="357"/>
      </w:pPr>
      <w:r>
        <w:t xml:space="preserve">Pour en savoir plus : </w:t>
      </w:r>
      <w:hyperlink r:id="rId59" w:history="1">
        <w:r w:rsidR="00E423BD" w:rsidRPr="00BC5C14">
          <w:rPr>
            <w:rStyle w:val="Lienhypertexte"/>
          </w:rPr>
          <w:t>https://aapfondationhandicap.malakoffhumanis.com/acces-sport-1</w:t>
        </w:r>
      </w:hyperlink>
    </w:p>
    <w:p w14:paraId="35B93659" w14:textId="297DF02D" w:rsidR="00C1603B" w:rsidRPr="000D37F2" w:rsidRDefault="00D31DFE" w:rsidP="00502D02">
      <w:pPr>
        <w:pStyle w:val="Titre2"/>
      </w:pPr>
      <w:r w:rsidRPr="000D37F2">
        <w:t xml:space="preserve">ANR : </w:t>
      </w:r>
      <w:r w:rsidR="002A7C46" w:rsidRPr="000D37F2">
        <w:t>« </w:t>
      </w:r>
      <w:r w:rsidRPr="000D37F2">
        <w:t>Percée JCJC »</w:t>
      </w:r>
    </w:p>
    <w:p w14:paraId="1D66BE5D" w14:textId="5CC93730" w:rsidR="00C1603B" w:rsidRDefault="00D31DFE" w:rsidP="00502D02">
      <w:pPr>
        <w:pStyle w:val="Paragraphedeliste"/>
        <w:ind w:left="357" w:hanging="357"/>
      </w:pPr>
      <w:r>
        <w:t>Objectif : soutenir des candidats de grande qualité, ayant déjà bénéficié d</w:t>
      </w:r>
      <w:r w:rsidR="007226A0">
        <w:t>’</w:t>
      </w:r>
      <w:r>
        <w:t>un financement JCJC</w:t>
      </w:r>
    </w:p>
    <w:p w14:paraId="09A1BAF3" w14:textId="7F1AB881" w:rsidR="00C1603B" w:rsidRDefault="00D31DFE" w:rsidP="00502D02">
      <w:pPr>
        <w:pStyle w:val="Paragraphedeliste"/>
        <w:ind w:left="357" w:hanging="357"/>
      </w:pPr>
      <w:r>
        <w:t>Budget : 75</w:t>
      </w:r>
      <w:r w:rsidR="00FA3B7D">
        <w:t> </w:t>
      </w:r>
      <w:r>
        <w:t>000</w:t>
      </w:r>
      <w:r w:rsidR="00FA3B7D">
        <w:t> </w:t>
      </w:r>
      <w:r>
        <w:t>€ pour 2 ans</w:t>
      </w:r>
    </w:p>
    <w:p w14:paraId="1C8DA27E" w14:textId="77777777" w:rsidR="00C1603B" w:rsidRDefault="00D31DFE" w:rsidP="00502D02">
      <w:pPr>
        <w:pStyle w:val="Paragraphedeliste"/>
        <w:ind w:left="357" w:hanging="357"/>
      </w:pPr>
      <w:r>
        <w:t>Date limite : 31 décembre 2026</w:t>
      </w:r>
    </w:p>
    <w:p w14:paraId="009F87AE" w14:textId="7299CA05" w:rsidR="00C1603B" w:rsidRDefault="00D31DFE" w:rsidP="00502D02">
      <w:pPr>
        <w:pStyle w:val="Paragraphedeliste"/>
        <w:spacing w:after="360"/>
        <w:ind w:left="357" w:hanging="357"/>
        <w:rPr>
          <w:b/>
          <w:bCs/>
        </w:rPr>
      </w:pPr>
      <w:r>
        <w:t xml:space="preserve">Pour en savoir plus : </w:t>
      </w:r>
      <w:hyperlink r:id="rId60" w:history="1">
        <w:r w:rsidRPr="00086612">
          <w:rPr>
            <w:rStyle w:val="Lienhypertexte"/>
          </w:rPr>
          <w:t>https://anr.fr/fr/detail/call/percee-jcjc-2026/</w:t>
        </w:r>
      </w:hyperlink>
    </w:p>
    <w:p w14:paraId="0324D1C4" w14:textId="5C1FBD63" w:rsidR="00C1603B" w:rsidRDefault="00D31DFE" w:rsidP="00502D02">
      <w:pPr>
        <w:pStyle w:val="Titre2"/>
      </w:pPr>
      <w:r>
        <w:lastRenderedPageBreak/>
        <w:t>Région Île-de-France : l</w:t>
      </w:r>
      <w:r w:rsidR="007226A0">
        <w:t>’</w:t>
      </w:r>
      <w:r>
        <w:t>orientation des Franciliens tout au long de la vie</w:t>
      </w:r>
    </w:p>
    <w:p w14:paraId="368FFE7B" w14:textId="165DF497" w:rsidR="00C1603B" w:rsidRDefault="00D31DFE" w:rsidP="00502D02">
      <w:pPr>
        <w:pStyle w:val="Paragraphedeliste"/>
        <w:spacing w:after="0"/>
        <w:ind w:left="357" w:hanging="357"/>
      </w:pPr>
      <w:r>
        <w:t>Objectif : soutenir des projets d</w:t>
      </w:r>
      <w:r w:rsidR="007226A0">
        <w:t>’</w:t>
      </w:r>
      <w:r>
        <w:t>orientation les plus innovants visant à</w:t>
      </w:r>
      <w:r w:rsidR="00B12342">
        <w:t> </w:t>
      </w:r>
      <w:r>
        <w:t>faciliter l</w:t>
      </w:r>
      <w:r w:rsidR="007226A0">
        <w:t>’</w:t>
      </w:r>
      <w:r>
        <w:t>accès à des informations pertinentes pour une meilleure orientation ou réorientation tout au long de la vie des Franciliens</w:t>
      </w:r>
    </w:p>
    <w:p w14:paraId="4D229573" w14:textId="7C9F86C9" w:rsidR="00C1603B" w:rsidRDefault="00D31DFE" w:rsidP="00502D02">
      <w:pPr>
        <w:pStyle w:val="Paragraphedeliste"/>
        <w:ind w:left="357" w:hanging="357"/>
      </w:pPr>
      <w:r>
        <w:t>Budget : 50</w:t>
      </w:r>
      <w:r w:rsidR="0063293D">
        <w:t> </w:t>
      </w:r>
      <w:r>
        <w:t>000</w:t>
      </w:r>
      <w:r w:rsidR="0063293D">
        <w:t> </w:t>
      </w:r>
      <w:r>
        <w:t>€/an</w:t>
      </w:r>
    </w:p>
    <w:p w14:paraId="42CC496C" w14:textId="7A28CE35" w:rsidR="00C1603B" w:rsidRDefault="00D31DFE" w:rsidP="00502D02">
      <w:pPr>
        <w:pStyle w:val="Paragraphedeliste"/>
        <w:ind w:left="357" w:hanging="357"/>
      </w:pPr>
      <w:r>
        <w:t>Date limite : 31</w:t>
      </w:r>
      <w:r w:rsidR="0063293D">
        <w:t> </w:t>
      </w:r>
      <w:r>
        <w:t>décembre 2026</w:t>
      </w:r>
    </w:p>
    <w:p w14:paraId="32299C9C" w14:textId="77777777" w:rsidR="00C1603B" w:rsidRDefault="00D31DFE" w:rsidP="00502D02">
      <w:pPr>
        <w:pStyle w:val="Paragraphedeliste"/>
        <w:spacing w:after="360"/>
        <w:ind w:left="357" w:hanging="357"/>
      </w:pPr>
      <w:r>
        <w:t xml:space="preserve">Pour en savoir plus : </w:t>
      </w:r>
      <w:hyperlink r:id="rId61" w:tooltip="https://www.iledefrance.fr/aides-et-appels-a-projets/appel-projets-pour-lorientation-des-franciliens-tout-au-long-de-la-vie" w:history="1">
        <w:r>
          <w:rPr>
            <w:rStyle w:val="Lienhypertexte"/>
          </w:rPr>
          <w:t>https://www.iledefrance.fr/aides-et-appels-a-projets/appel-projets-pour-lorientation-des-franciliens-tout-au-long-de-la-vie</w:t>
        </w:r>
      </w:hyperlink>
    </w:p>
    <w:p w14:paraId="0169E77D" w14:textId="77777777" w:rsidR="00C1603B" w:rsidRDefault="00D31DFE" w:rsidP="00502D02">
      <w:pPr>
        <w:pStyle w:val="Titre2"/>
      </w:pPr>
      <w:r>
        <w:rPr>
          <w:bCs/>
        </w:rPr>
        <w:t>Commission européenne </w:t>
      </w:r>
      <w:r>
        <w:t xml:space="preserve">: ERC </w:t>
      </w:r>
      <w:r w:rsidRPr="00CD28CF">
        <w:rPr>
          <w:lang w:val="en-GB"/>
        </w:rPr>
        <w:t>Consolidator Grants</w:t>
      </w:r>
    </w:p>
    <w:p w14:paraId="56E25F94" w14:textId="08B7FF09" w:rsidR="00C1603B" w:rsidRDefault="00D31DFE" w:rsidP="00502D02">
      <w:pPr>
        <w:pStyle w:val="Paragraphedeliste"/>
        <w:ind w:left="357" w:hanging="357"/>
      </w:pPr>
      <w:r>
        <w:t>Objectif : attirer des chercheurs ayant soutenu leur thèse il y a 8-12</w:t>
      </w:r>
      <w:r w:rsidR="00131221">
        <w:t> </w:t>
      </w:r>
      <w:r>
        <w:t>ans</w:t>
      </w:r>
    </w:p>
    <w:p w14:paraId="4579A14F" w14:textId="4116166C" w:rsidR="00C1603B" w:rsidRDefault="00D31DFE" w:rsidP="00502D02">
      <w:pPr>
        <w:pStyle w:val="Paragraphedeliste"/>
        <w:ind w:left="357" w:hanging="357"/>
      </w:pPr>
      <w:r>
        <w:t>Budget : 2</w:t>
      </w:r>
      <w:r w:rsidR="00712F20">
        <w:t> 000 000 </w:t>
      </w:r>
      <w:r>
        <w:t>€</w:t>
      </w:r>
    </w:p>
    <w:p w14:paraId="662E3242" w14:textId="5B42AD03" w:rsidR="00C1603B" w:rsidRDefault="00D31DFE" w:rsidP="00502D02">
      <w:pPr>
        <w:pStyle w:val="Paragraphedeliste"/>
        <w:ind w:left="357" w:hanging="357"/>
      </w:pPr>
      <w:r>
        <w:t>Date limite : janvier 2027</w:t>
      </w:r>
    </w:p>
    <w:p w14:paraId="154AF0A9" w14:textId="77777777" w:rsidR="00C1603B" w:rsidRDefault="00D31DFE" w:rsidP="00502D02">
      <w:pPr>
        <w:pStyle w:val="Paragraphedeliste"/>
        <w:spacing w:after="360"/>
        <w:ind w:left="357" w:hanging="357"/>
      </w:pPr>
      <w:r>
        <w:t xml:space="preserve">Pour en savoir plus : </w:t>
      </w:r>
      <w:hyperlink r:id="rId62"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76FF3F56" w14:textId="77777777" w:rsidR="00C1603B" w:rsidRDefault="00D31DFE" w:rsidP="00502D02">
      <w:pPr>
        <w:pStyle w:val="Titre2"/>
      </w:pPr>
      <w:r>
        <w:t>ANR : Access ERC</w:t>
      </w:r>
    </w:p>
    <w:p w14:paraId="392DAC12" w14:textId="29DF6DA3" w:rsidR="00C1603B" w:rsidRDefault="00D31DFE" w:rsidP="00502D02">
      <w:pPr>
        <w:pStyle w:val="Paragraphedeliste"/>
        <w:spacing w:after="0"/>
        <w:ind w:left="357" w:hanging="357"/>
      </w:pPr>
      <w:r>
        <w:t xml:space="preserve">Objectif : soutenir des contrats </w:t>
      </w:r>
      <w:r w:rsidR="00D741DE">
        <w:t>postdoctoraux</w:t>
      </w:r>
      <w:r>
        <w:t xml:space="preserve"> d</w:t>
      </w:r>
      <w:r w:rsidR="007226A0">
        <w:t>’</w:t>
      </w:r>
      <w:r>
        <w:t>une durée de 24</w:t>
      </w:r>
      <w:r w:rsidR="00AA2E5E">
        <w:t> </w:t>
      </w:r>
      <w:r>
        <w:t>mois, ayant pour objectif le dépôt d</w:t>
      </w:r>
      <w:r w:rsidR="007226A0">
        <w:t>’</w:t>
      </w:r>
      <w:r>
        <w:t>une candidature à l</w:t>
      </w:r>
      <w:r w:rsidR="007226A0">
        <w:t>’</w:t>
      </w:r>
      <w:r>
        <w:t xml:space="preserve">ERC </w:t>
      </w:r>
      <w:proofErr w:type="spellStart"/>
      <w:r w:rsidRPr="00624944">
        <w:t>Starting</w:t>
      </w:r>
      <w:proofErr w:type="spellEnd"/>
      <w:r w:rsidRPr="00624944">
        <w:t xml:space="preserve"> Grants</w:t>
      </w:r>
    </w:p>
    <w:p w14:paraId="282F02AF" w14:textId="17182491" w:rsidR="00C1603B" w:rsidRDefault="00D31DFE" w:rsidP="00502D02">
      <w:pPr>
        <w:pStyle w:val="Paragraphedeliste"/>
        <w:ind w:left="357" w:hanging="357"/>
      </w:pPr>
      <w:r>
        <w:t>Budget : 185</w:t>
      </w:r>
      <w:r w:rsidR="00AB3FE5">
        <w:t> </w:t>
      </w:r>
      <w:r>
        <w:t>000</w:t>
      </w:r>
      <w:r w:rsidR="00AB3FE5">
        <w:t> </w:t>
      </w:r>
      <w:r>
        <w:t>€</w:t>
      </w:r>
    </w:p>
    <w:p w14:paraId="2E86CCBE" w14:textId="77777777" w:rsidR="00C1603B" w:rsidRDefault="00D31DFE" w:rsidP="00502D02">
      <w:pPr>
        <w:pStyle w:val="Paragraphedeliste"/>
        <w:ind w:left="357" w:hanging="357"/>
      </w:pPr>
      <w:r>
        <w:t>Date limite : février 2027</w:t>
      </w:r>
    </w:p>
    <w:p w14:paraId="04694E59" w14:textId="77777777" w:rsidR="00C1603B" w:rsidRDefault="00D31DFE" w:rsidP="00502D02">
      <w:pPr>
        <w:pStyle w:val="Paragraphedeliste"/>
        <w:spacing w:after="360"/>
        <w:ind w:left="357" w:hanging="357"/>
      </w:pPr>
      <w:r>
        <w:t>Pour en savoir plus : Pas encore en ligne</w:t>
      </w:r>
    </w:p>
    <w:p w14:paraId="56EF5E15" w14:textId="77777777" w:rsidR="00C1603B" w:rsidRDefault="00D31DFE" w:rsidP="00502D02">
      <w:pPr>
        <w:pStyle w:val="Titre2"/>
      </w:pPr>
      <w:r>
        <w:lastRenderedPageBreak/>
        <w:t>Commission européenne : Erasmus+</w:t>
      </w:r>
    </w:p>
    <w:p w14:paraId="37F93CD9" w14:textId="298E7A4A" w:rsidR="00C1603B" w:rsidRDefault="00D31DFE" w:rsidP="00502D02">
      <w:pPr>
        <w:pStyle w:val="Paragraphedeliste"/>
        <w:spacing w:after="0"/>
        <w:ind w:left="357" w:hanging="357"/>
      </w:pPr>
      <w:r>
        <w:t>Objectif : soutenir des partenariats de coopération dans l</w:t>
      </w:r>
      <w:r w:rsidR="007226A0">
        <w:t>’</w:t>
      </w:r>
      <w:r>
        <w:t>enseignement supérieur</w:t>
      </w:r>
    </w:p>
    <w:p w14:paraId="6FA015EA" w14:textId="77777777" w:rsidR="00C1603B" w:rsidRDefault="00D31DFE" w:rsidP="00502D02">
      <w:pPr>
        <w:pStyle w:val="Paragraphedeliste"/>
        <w:ind w:left="357" w:hanging="357"/>
      </w:pPr>
      <w:r>
        <w:t>Date limite : février-mars 2027</w:t>
      </w:r>
    </w:p>
    <w:p w14:paraId="6B759DFA" w14:textId="47FC8608" w:rsidR="00C1603B" w:rsidRDefault="00D31DFE" w:rsidP="00502D02">
      <w:pPr>
        <w:pStyle w:val="Paragraphedeliste"/>
        <w:spacing w:after="360"/>
        <w:ind w:left="357" w:hanging="357"/>
      </w:pPr>
      <w:r>
        <w:t xml:space="preserve">Pour en savoir plus : </w:t>
      </w:r>
      <w:hyperlink r:id="rId63" w:tooltip="mailto:international@insei.fr" w:history="1">
        <w:r w:rsidRPr="00874C2E">
          <w:rPr>
            <w:rStyle w:val="Lienhypertexte"/>
          </w:rPr>
          <w:t>international@insei.fr</w:t>
        </w:r>
      </w:hyperlink>
      <w:r w:rsidR="00874C2E">
        <w:t xml:space="preserve">, </w:t>
      </w:r>
      <w:r>
        <w:t>bureau B409</w:t>
      </w:r>
    </w:p>
    <w:p w14:paraId="1A3A7649" w14:textId="77777777" w:rsidR="00C1603B" w:rsidRDefault="00D31DFE" w:rsidP="00502D02">
      <w:pPr>
        <w:pStyle w:val="Titre2"/>
      </w:pPr>
      <w:r>
        <w:t>FIRAH : appels à projets sur le handicap</w:t>
      </w:r>
    </w:p>
    <w:p w14:paraId="4FD888BD" w14:textId="6C9E91FF" w:rsidR="00C1603B" w:rsidRDefault="00D31DFE" w:rsidP="00502D02">
      <w:pPr>
        <w:pStyle w:val="Paragraphedeliste"/>
        <w:ind w:left="357" w:hanging="357"/>
      </w:pPr>
      <w:r>
        <w:t>Objectif : soutenir des recherches appliquées débouchant sur des résultats avec des retombées pratiques et utilisables par les personnes en situation de handicap, leurs familles, les professionnels</w:t>
      </w:r>
      <w:r w:rsidR="002A7C46">
        <w:t>…</w:t>
      </w:r>
    </w:p>
    <w:p w14:paraId="410299AB" w14:textId="6310F89C" w:rsidR="00C1603B" w:rsidRDefault="00D31DFE" w:rsidP="00502D02">
      <w:pPr>
        <w:pStyle w:val="Paragraphedeliste"/>
        <w:ind w:left="357" w:hanging="357"/>
      </w:pPr>
      <w:r>
        <w:t>Budget : 75</w:t>
      </w:r>
      <w:r w:rsidR="004379BB">
        <w:t> </w:t>
      </w:r>
      <w:r>
        <w:t>000</w:t>
      </w:r>
      <w:r w:rsidR="004379BB">
        <w:t> </w:t>
      </w:r>
      <w:r>
        <w:t>€</w:t>
      </w:r>
    </w:p>
    <w:p w14:paraId="1BCE1B40" w14:textId="77777777" w:rsidR="00C1603B" w:rsidRDefault="00D31DFE" w:rsidP="00502D02">
      <w:pPr>
        <w:pStyle w:val="Paragraphedeliste"/>
        <w:ind w:left="357" w:hanging="357"/>
      </w:pPr>
      <w:r>
        <w:t>Date limite : mars 2027</w:t>
      </w:r>
    </w:p>
    <w:p w14:paraId="4CF82FD4" w14:textId="77777777" w:rsidR="00C1603B" w:rsidRDefault="00D31DFE" w:rsidP="00502D02">
      <w:pPr>
        <w:pStyle w:val="Paragraphedeliste"/>
        <w:spacing w:after="360"/>
        <w:ind w:left="357" w:hanging="357"/>
      </w:pPr>
      <w:r>
        <w:t>Pour en savoir plus : à venir</w:t>
      </w:r>
    </w:p>
    <w:p w14:paraId="684FC017" w14:textId="78893650" w:rsidR="00C1603B" w:rsidRDefault="00D31DFE" w:rsidP="00502D02">
      <w:pPr>
        <w:pStyle w:val="Titre2"/>
      </w:pPr>
      <w:r>
        <w:t>CNSA/</w:t>
      </w:r>
      <w:proofErr w:type="spellStart"/>
      <w:r>
        <w:t>IReSP</w:t>
      </w:r>
      <w:proofErr w:type="spellEnd"/>
      <w:r>
        <w:t> : appels à projets dans le cadre du programme autonomie</w:t>
      </w:r>
    </w:p>
    <w:p w14:paraId="568917A8" w14:textId="77777777" w:rsidR="00C1603B" w:rsidRDefault="00D31DFE" w:rsidP="00502D02">
      <w:pPr>
        <w:pStyle w:val="Paragraphedeliste"/>
        <w:spacing w:after="0"/>
        <w:ind w:left="357" w:hanging="357"/>
      </w:pPr>
      <w:r>
        <w:t>Objectif : soutenir des appels à projets dans le cadre du programme autonomie</w:t>
      </w:r>
    </w:p>
    <w:p w14:paraId="645D780C" w14:textId="77D3B215" w:rsidR="00C1603B" w:rsidRDefault="00D31DFE" w:rsidP="00502D02">
      <w:pPr>
        <w:pStyle w:val="Paragraphedeliste"/>
        <w:ind w:left="357" w:hanging="357"/>
      </w:pPr>
      <w:r>
        <w:t>Budget : env</w:t>
      </w:r>
      <w:r w:rsidR="00FF72F1">
        <w:t>iron</w:t>
      </w:r>
      <w:r>
        <w:t xml:space="preserve"> 300</w:t>
      </w:r>
      <w:r w:rsidR="00FF72F1">
        <w:t> </w:t>
      </w:r>
      <w:r>
        <w:t>000</w:t>
      </w:r>
      <w:r w:rsidR="00FF72F1">
        <w:t> </w:t>
      </w:r>
      <w:r>
        <w:t>€</w:t>
      </w:r>
    </w:p>
    <w:p w14:paraId="70D35367" w14:textId="77777777" w:rsidR="00C1603B" w:rsidRDefault="00D31DFE" w:rsidP="00502D02">
      <w:pPr>
        <w:pStyle w:val="Paragraphedeliste"/>
        <w:ind w:left="357" w:hanging="357"/>
      </w:pPr>
      <w:r>
        <w:t>Date limite : avril 2027</w:t>
      </w:r>
    </w:p>
    <w:p w14:paraId="76337799" w14:textId="77777777" w:rsidR="00C1603B" w:rsidRDefault="00D31DFE" w:rsidP="00502D02">
      <w:pPr>
        <w:pStyle w:val="Paragraphedeliste"/>
        <w:spacing w:after="360"/>
        <w:ind w:left="357" w:hanging="357"/>
      </w:pPr>
      <w:r>
        <w:t>Pour en savoir plus : à venir</w:t>
      </w:r>
    </w:p>
    <w:p w14:paraId="2F80190D" w14:textId="77777777" w:rsidR="00C1603B" w:rsidRDefault="00D31DFE" w:rsidP="00502D02">
      <w:pPr>
        <w:pStyle w:val="Titre2"/>
      </w:pPr>
      <w:r>
        <w:t>Région Île-de-France : appel à projets sur le handicap</w:t>
      </w:r>
    </w:p>
    <w:p w14:paraId="604DD3EC" w14:textId="62E3EB2A" w:rsidR="00C1603B" w:rsidRDefault="00D31DFE" w:rsidP="00502D02">
      <w:pPr>
        <w:pStyle w:val="Paragraphedeliste"/>
        <w:spacing w:after="0"/>
        <w:ind w:left="357" w:hanging="357"/>
      </w:pPr>
      <w:r>
        <w:t>Objectif : soutenir des projets en faveur des personnes en situation de handicap dans l</w:t>
      </w:r>
      <w:r w:rsidR="007226A0">
        <w:t>’</w:t>
      </w:r>
      <w:r>
        <w:t>une des 7</w:t>
      </w:r>
      <w:r w:rsidR="00E548F9">
        <w:t> </w:t>
      </w:r>
      <w:r>
        <w:t>thématiques suivantes : Culture ; Sport ; Sécurité ; Santé, bien-être et lutte contre l</w:t>
      </w:r>
      <w:r w:rsidR="007226A0">
        <w:t>’</w:t>
      </w:r>
      <w:r>
        <w:t>isolement ; Enseignement et projets pédagogiques ; Formation et emploi ; Accès à la citoyenneté</w:t>
      </w:r>
    </w:p>
    <w:p w14:paraId="24C7FA86" w14:textId="2DA096B8" w:rsidR="00C1603B" w:rsidRDefault="00D31DFE" w:rsidP="00502D02">
      <w:pPr>
        <w:pStyle w:val="Paragraphedeliste"/>
        <w:ind w:left="357" w:hanging="357"/>
      </w:pPr>
      <w:r>
        <w:t>Budget : 1</w:t>
      </w:r>
      <w:r w:rsidR="00BF3C50">
        <w:t> </w:t>
      </w:r>
      <w:r>
        <w:t>000</w:t>
      </w:r>
      <w:r w:rsidR="00BF3C50">
        <w:t> </w:t>
      </w:r>
      <w:r>
        <w:t>€</w:t>
      </w:r>
      <w:r w:rsidR="00340A66">
        <w:t xml:space="preserve"> </w:t>
      </w:r>
      <w:r>
        <w:t>-</w:t>
      </w:r>
      <w:r w:rsidR="00340A66">
        <w:t xml:space="preserve"> </w:t>
      </w:r>
      <w:r>
        <w:t>10</w:t>
      </w:r>
      <w:r w:rsidR="00BF3C50">
        <w:t> </w:t>
      </w:r>
      <w:r>
        <w:t>000</w:t>
      </w:r>
      <w:r w:rsidR="00BF3C50">
        <w:t> </w:t>
      </w:r>
      <w:r>
        <w:t>€ (investissement)</w:t>
      </w:r>
    </w:p>
    <w:p w14:paraId="26E2AED6" w14:textId="77777777" w:rsidR="00C1603B" w:rsidRDefault="00D31DFE" w:rsidP="00502D02">
      <w:pPr>
        <w:pStyle w:val="Paragraphedeliste"/>
        <w:ind w:left="357" w:hanging="357"/>
      </w:pPr>
      <w:r>
        <w:lastRenderedPageBreak/>
        <w:t>Date limite : avril 2027</w:t>
      </w:r>
    </w:p>
    <w:p w14:paraId="615A1E82" w14:textId="77777777" w:rsidR="00C1603B" w:rsidRDefault="00D31DFE" w:rsidP="00502D02">
      <w:pPr>
        <w:pStyle w:val="Paragraphedeliste"/>
        <w:spacing w:after="360"/>
        <w:ind w:left="357" w:hanging="357"/>
      </w:pPr>
      <w:r>
        <w:t>Pour en savoir plus : à venir</w:t>
      </w:r>
    </w:p>
    <w:p w14:paraId="5951481A" w14:textId="77777777" w:rsidR="00C1603B" w:rsidRDefault="00D31DFE" w:rsidP="00502D02">
      <w:pPr>
        <w:pStyle w:val="Titre2"/>
      </w:pPr>
      <w:r>
        <w:t>ANR : programme Carnot</w:t>
      </w:r>
    </w:p>
    <w:p w14:paraId="1E47F659" w14:textId="77777777" w:rsidR="00C1603B" w:rsidRDefault="00D31DFE" w:rsidP="00502D02">
      <w:pPr>
        <w:pStyle w:val="Paragraphedeliste"/>
        <w:ind w:left="357" w:hanging="357"/>
      </w:pPr>
      <w:r>
        <w:t>Objectif : soutenir des acteurs publics qui, structurés en consortia organisés de manière territoriale ou thématique, visent à développer un flux croissant de contrats de collaboration de recherche entre les laboratoires publics qui leur sont associés et les acteurs socio-économiques</w:t>
      </w:r>
    </w:p>
    <w:p w14:paraId="49C27332" w14:textId="77777777" w:rsidR="00C1603B" w:rsidRDefault="00D31DFE" w:rsidP="00502D02">
      <w:pPr>
        <w:pStyle w:val="Paragraphedeliste"/>
        <w:ind w:left="357" w:hanging="357"/>
      </w:pPr>
      <w:r>
        <w:t>Date limite : avril 2027</w:t>
      </w:r>
    </w:p>
    <w:p w14:paraId="43CA2E37" w14:textId="77777777" w:rsidR="00C1603B" w:rsidRDefault="00D31DFE" w:rsidP="00502D02">
      <w:pPr>
        <w:pStyle w:val="Paragraphedeliste"/>
        <w:spacing w:after="360"/>
        <w:ind w:left="357" w:hanging="357"/>
      </w:pPr>
      <w:r>
        <w:t>Pour en savoir plus : à venir</w:t>
      </w:r>
    </w:p>
    <w:p w14:paraId="3E5BC0C8" w14:textId="77777777" w:rsidR="00C1603B" w:rsidRDefault="00D31DFE" w:rsidP="00502D02">
      <w:pPr>
        <w:pStyle w:val="Titre2"/>
        <w:rPr>
          <w:bCs/>
        </w:rPr>
      </w:pPr>
      <w:r>
        <w:t>ANR : « Chaires industrielles »</w:t>
      </w:r>
    </w:p>
    <w:p w14:paraId="60FF9976" w14:textId="77777777" w:rsidR="00C1603B" w:rsidRDefault="00D31DFE" w:rsidP="00502D02">
      <w:pPr>
        <w:pStyle w:val="Paragraphedeliste"/>
        <w:ind w:left="357" w:hanging="357"/>
      </w:pPr>
      <w:r>
        <w:t xml:space="preserve">Objectif : construire et structurer des projets de recherche scientifique collaborative dans des domaines prioritaires et stratégiques pour les acteurs publics et privés impliqués dans la chaire industrielle, </w:t>
      </w:r>
      <w:r w:rsidRPr="009C10C4">
        <w:rPr>
          <w:i/>
          <w:iCs/>
        </w:rPr>
        <w:t>via</w:t>
      </w:r>
      <w:r>
        <w:t xml:space="preserve"> un partenariat fort et durable</w:t>
      </w:r>
    </w:p>
    <w:p w14:paraId="48AF37C8" w14:textId="6C1A708C" w:rsidR="00C1603B" w:rsidRDefault="00D31DFE" w:rsidP="00502D02">
      <w:pPr>
        <w:pStyle w:val="Paragraphedeliste"/>
        <w:ind w:left="357" w:hanging="357"/>
      </w:pPr>
      <w:r>
        <w:t>Budget : contribution de l</w:t>
      </w:r>
      <w:r w:rsidR="007226A0">
        <w:t>’</w:t>
      </w:r>
      <w:r>
        <w:t>ANR étant apportée à concurrence de celle des entreprises</w:t>
      </w:r>
    </w:p>
    <w:p w14:paraId="04FBCD6D" w14:textId="77777777" w:rsidR="00C1603B" w:rsidRDefault="00D31DFE" w:rsidP="00502D02">
      <w:pPr>
        <w:pStyle w:val="Paragraphedeliste"/>
        <w:ind w:left="357" w:hanging="357"/>
      </w:pPr>
      <w:r>
        <w:t>Date limite : mai 2027</w:t>
      </w:r>
    </w:p>
    <w:p w14:paraId="4B0472F0" w14:textId="77777777" w:rsidR="00C1603B" w:rsidRDefault="00D31DFE" w:rsidP="00502D02">
      <w:pPr>
        <w:pStyle w:val="Paragraphedeliste"/>
        <w:spacing w:after="360"/>
        <w:ind w:left="357" w:hanging="357"/>
      </w:pPr>
      <w:r>
        <w:t>Pour en savoir plus : à venir</w:t>
      </w:r>
    </w:p>
    <w:p w14:paraId="04BA3EB4" w14:textId="6141693F" w:rsidR="00C1603B" w:rsidRDefault="00D31DFE" w:rsidP="00502D02">
      <w:pPr>
        <w:pStyle w:val="Titre2"/>
      </w:pPr>
      <w:r>
        <w:t>Commission européenne : Europe Créative – volet Culture</w:t>
      </w:r>
    </w:p>
    <w:p w14:paraId="780426E0" w14:textId="05A0CC5F" w:rsidR="00C1603B" w:rsidRDefault="00D31DFE" w:rsidP="00502D02">
      <w:pPr>
        <w:pStyle w:val="Paragraphedeliste"/>
        <w:spacing w:after="0"/>
        <w:ind w:left="357" w:hanging="357"/>
      </w:pPr>
      <w:r>
        <w:t>Objectif : soutenir des projets qui favorisent la création et la diffusion d</w:t>
      </w:r>
      <w:r w:rsidR="007226A0">
        <w:t>’</w:t>
      </w:r>
      <w:r>
        <w:t>œuvres et d</w:t>
      </w:r>
      <w:r w:rsidR="007226A0">
        <w:t>’</w:t>
      </w:r>
      <w:r>
        <w:t>artistes en Europe, des approches nouvelles et innovantes dans les secteurs culturels et créatifs</w:t>
      </w:r>
    </w:p>
    <w:p w14:paraId="52545503" w14:textId="77777777" w:rsidR="00C1603B" w:rsidRDefault="00D31DFE" w:rsidP="00502D02">
      <w:pPr>
        <w:pStyle w:val="Paragraphedeliste"/>
        <w:ind w:left="357" w:hanging="357"/>
      </w:pPr>
      <w:r>
        <w:t>Date limite : mai 2027</w:t>
      </w:r>
    </w:p>
    <w:p w14:paraId="084E34D3" w14:textId="77777777" w:rsidR="00C1603B" w:rsidRDefault="00D31DFE" w:rsidP="00502D02">
      <w:pPr>
        <w:pStyle w:val="Paragraphedeliste"/>
        <w:spacing w:after="360"/>
        <w:ind w:left="357" w:hanging="357"/>
      </w:pPr>
      <w:r>
        <w:t>Pour en savoir plus : à venir</w:t>
      </w:r>
    </w:p>
    <w:p w14:paraId="3B4D493C" w14:textId="77777777" w:rsidR="00C1603B" w:rsidRDefault="00D31DFE" w:rsidP="00502D02">
      <w:pPr>
        <w:pStyle w:val="Titre2"/>
      </w:pPr>
      <w:r>
        <w:lastRenderedPageBreak/>
        <w:t>DGOS/FMR : appel à projets pour renforcer la recherche en SHS, appliquée aux maladies rares et ancrée dans les réalités des acteurs et des territoires</w:t>
      </w:r>
    </w:p>
    <w:p w14:paraId="1EFF60AF" w14:textId="77777777" w:rsidR="00C1603B" w:rsidRDefault="00D31DFE" w:rsidP="00502D02">
      <w:pPr>
        <w:pStyle w:val="Paragraphedeliste"/>
        <w:spacing w:after="0"/>
        <w:ind w:left="357" w:hanging="357"/>
      </w:pPr>
      <w:r>
        <w:t>Objectif : comprendre les enjeux sociaux, organisationnels, éthiques, économiques et territoriaux, pour améliorer les parcours de vie et de soins des personnes concernées</w:t>
      </w:r>
    </w:p>
    <w:p w14:paraId="462CE3E7" w14:textId="14E302F3" w:rsidR="00C1603B" w:rsidRDefault="00D31DFE" w:rsidP="00502D02">
      <w:pPr>
        <w:pStyle w:val="Paragraphedeliste"/>
        <w:ind w:left="357" w:hanging="357"/>
      </w:pPr>
      <w:r>
        <w:t>Budget : 200</w:t>
      </w:r>
      <w:r w:rsidR="001F124A">
        <w:t> </w:t>
      </w:r>
      <w:r>
        <w:t>000</w:t>
      </w:r>
      <w:r w:rsidR="001F124A">
        <w:t> </w:t>
      </w:r>
      <w:r>
        <w:t>€ pour 3</w:t>
      </w:r>
      <w:r w:rsidR="001F124A">
        <w:t> </w:t>
      </w:r>
      <w:r>
        <w:t>ans</w:t>
      </w:r>
    </w:p>
    <w:p w14:paraId="432FF5F3" w14:textId="77777777" w:rsidR="00C1603B" w:rsidRDefault="00D31DFE" w:rsidP="00502D02">
      <w:pPr>
        <w:pStyle w:val="Paragraphedeliste"/>
        <w:ind w:left="357" w:hanging="357"/>
      </w:pPr>
      <w:r>
        <w:t>Date limite : mai 2027</w:t>
      </w:r>
    </w:p>
    <w:p w14:paraId="21FB4DBC" w14:textId="77777777" w:rsidR="00C1603B" w:rsidRDefault="00D31DFE" w:rsidP="00502D02">
      <w:pPr>
        <w:pStyle w:val="Paragraphedeliste"/>
        <w:spacing w:after="360"/>
        <w:ind w:left="357" w:hanging="357"/>
      </w:pPr>
      <w:r>
        <w:t xml:space="preserve">Pour en savoir plus : </w:t>
      </w:r>
      <w:hyperlink r:id="rId64" w:tooltip="https://anr.fr/fr/detail/call/chaires-industrielles-edition-2026-1/" w:history="1">
        <w:r>
          <w:t xml:space="preserve">à venir </w:t>
        </w:r>
      </w:hyperlink>
    </w:p>
    <w:p w14:paraId="5D17BE47" w14:textId="77777777" w:rsidR="00163116" w:rsidRDefault="00D31DFE" w:rsidP="00502D02">
      <w:pPr>
        <w:spacing w:before="360" w:after="0"/>
        <w:rPr>
          <w:b/>
          <w:bCs/>
        </w:rPr>
      </w:pPr>
      <w:r>
        <w:rPr>
          <w:b/>
          <w:bCs/>
        </w:rPr>
        <w:t xml:space="preserve">Le </w:t>
      </w:r>
      <w:r w:rsidR="00225065">
        <w:rPr>
          <w:b/>
          <w:bCs/>
        </w:rPr>
        <w:t>p</w:t>
      </w:r>
      <w:r>
        <w:rPr>
          <w:b/>
          <w:bCs/>
        </w:rPr>
        <w:t xml:space="preserve">ôle </w:t>
      </w:r>
      <w:r w:rsidR="000644C2">
        <w:rPr>
          <w:b/>
          <w:bCs/>
        </w:rPr>
        <w:t>r</w:t>
      </w:r>
      <w:r>
        <w:rPr>
          <w:b/>
          <w:bCs/>
        </w:rPr>
        <w:t>echerche, valorisation, partenariat et relations internationales reste disponible pour vous accompagner dans le</w:t>
      </w:r>
      <w:r w:rsidR="00CF7685">
        <w:rPr>
          <w:b/>
          <w:bCs/>
        </w:rPr>
        <w:t> </w:t>
      </w:r>
      <w:r>
        <w:rPr>
          <w:b/>
          <w:bCs/>
        </w:rPr>
        <w:t>dépôt de vos projets.</w:t>
      </w:r>
      <w:bookmarkStart w:id="9" w:name="_Toc189733266"/>
      <w:bookmarkStart w:id="10" w:name="_Toc189733343"/>
    </w:p>
    <w:p w14:paraId="40E1F2B3" w14:textId="58EED2BF" w:rsidR="00C1603B" w:rsidRDefault="00D31DFE" w:rsidP="00502D02">
      <w:pPr>
        <w:spacing w:before="360" w:after="0"/>
        <w:rPr>
          <w:b/>
          <w:bCs/>
        </w:rPr>
      </w:pPr>
      <w:r>
        <w:rPr>
          <w:b/>
          <w:bCs/>
        </w:rPr>
        <w:br w:type="page" w:clear="all"/>
      </w:r>
    </w:p>
    <w:p w14:paraId="372888DB" w14:textId="77777777" w:rsidR="00C1603B" w:rsidRDefault="00D31DFE" w:rsidP="00502D02">
      <w:pPr>
        <w:pStyle w:val="Titre1"/>
      </w:pPr>
      <w:bookmarkStart w:id="11" w:name="_Toc231207318"/>
      <w:r>
        <w:lastRenderedPageBreak/>
        <w:t>Rubrique numéro 4 : À vos agendas</w:t>
      </w:r>
      <w:bookmarkEnd w:id="11"/>
    </w:p>
    <w:p w14:paraId="29170C82" w14:textId="3379B147" w:rsidR="00C1603B" w:rsidRDefault="00D31DFE" w:rsidP="00502D02">
      <w:pPr>
        <w:spacing w:after="240"/>
      </w:pPr>
      <w:r>
        <w:t xml:space="preserve">Le </w:t>
      </w:r>
      <w:r>
        <w:rPr>
          <w:b/>
          <w:bCs/>
        </w:rPr>
        <w:t>webinaire international « Les enjeux politiques du travail d</w:t>
      </w:r>
      <w:r w:rsidR="007226A0">
        <w:rPr>
          <w:b/>
          <w:bCs/>
        </w:rPr>
        <w:t>’</w:t>
      </w:r>
      <w:r>
        <w:rPr>
          <w:b/>
          <w:bCs/>
        </w:rPr>
        <w:t>encadrement intermédiaire en éducation : approches comparées »</w:t>
      </w:r>
      <w:r>
        <w:t xml:space="preserve"> aura lieu les mardis d</w:t>
      </w:r>
      <w:r w:rsidR="007226A0">
        <w:t>’</w:t>
      </w:r>
      <w:r>
        <w:t>octobre</w:t>
      </w:r>
      <w:r w:rsidR="00E01063">
        <w:t> </w:t>
      </w:r>
      <w:r>
        <w:t>2025 à novembre</w:t>
      </w:r>
      <w:r w:rsidR="00E01063">
        <w:t> </w:t>
      </w:r>
      <w:r>
        <w:t>2026, de</w:t>
      </w:r>
      <w:r w:rsidR="00E01063">
        <w:t> </w:t>
      </w:r>
      <w:r>
        <w:t>14</w:t>
      </w:r>
      <w:r w:rsidR="00E01063">
        <w:t> </w:t>
      </w:r>
      <w:r>
        <w:t>heures à 16</w:t>
      </w:r>
      <w:r w:rsidR="00E01063">
        <w:t> </w:t>
      </w:r>
      <w:r>
        <w:t>heures (</w:t>
      </w:r>
      <w:hyperlink r:id="rId65" w:tooltip="https://univ-lyon1-fr.zoom.us/j/87289949657?pwd=bLFjvyzt7dugrgr6466YK2deSJcQNa.1" w:history="1">
        <w:r>
          <w:rPr>
            <w:rStyle w:val="Lienhypertexte"/>
          </w:rPr>
          <w:t>https://univ-lyon1-fr.zoom.us/j/87289949657?pwd=bLFjvyzt7dugrgr6466YK2deSJcQNa.1</w:t>
        </w:r>
      </w:hyperlink>
      <w:r>
        <w:t>)</w:t>
      </w:r>
      <w:r>
        <w:br/>
        <w:t xml:space="preserve">Pour en savoir plus : </w:t>
      </w:r>
      <w:hyperlink r:id="rId66" w:tooltip="https://www.csa-scs.ca/files/www/New_Items/Webinaire_Cadres_Programme.pdf" w:history="1">
        <w:r>
          <w:rPr>
            <w:rStyle w:val="Lienhypertexte"/>
          </w:rPr>
          <w:t>https://www.csa-scs.ca/files/www/New_Items/Webinaire_Cadres_Programme.pdf</w:t>
        </w:r>
      </w:hyperlink>
    </w:p>
    <w:p w14:paraId="74478D9F" w14:textId="6621223F" w:rsidR="00C1603B" w:rsidRDefault="00D31DFE" w:rsidP="00502D02">
      <w:pPr>
        <w:spacing w:after="240"/>
      </w:pPr>
      <w:r>
        <w:t xml:space="preserve">Le </w:t>
      </w:r>
      <w:r>
        <w:rPr>
          <w:b/>
          <w:bCs/>
        </w:rPr>
        <w:t>30</w:t>
      </w:r>
      <w:r>
        <w:rPr>
          <w:b/>
          <w:bCs/>
          <w:vertAlign w:val="superscript"/>
        </w:rPr>
        <w:t>e</w:t>
      </w:r>
      <w:r>
        <w:rPr>
          <w:b/>
          <w:bCs/>
        </w:rPr>
        <w:t xml:space="preserve"> colloque </w:t>
      </w:r>
      <w:r>
        <w:t xml:space="preserve">du Groupe Polyhandicap France, </w:t>
      </w:r>
      <w:r>
        <w:rPr>
          <w:b/>
          <w:bCs/>
        </w:rPr>
        <w:t>« À la lumière du polyhandicap, penser autrement la transformation de l</w:t>
      </w:r>
      <w:r w:rsidR="007226A0">
        <w:rPr>
          <w:b/>
          <w:bCs/>
        </w:rPr>
        <w:t>’</w:t>
      </w:r>
      <w:r>
        <w:rPr>
          <w:b/>
          <w:bCs/>
        </w:rPr>
        <w:t>offre : quel(s) parcours pour les plus fragiles ? »</w:t>
      </w:r>
      <w:r>
        <w:t>, se déroulera le 5</w:t>
      </w:r>
      <w:r w:rsidR="00041697">
        <w:t> </w:t>
      </w:r>
      <w:r>
        <w:t>juin</w:t>
      </w:r>
      <w:r w:rsidR="00041697">
        <w:t> </w:t>
      </w:r>
      <w:r>
        <w:t>2026 à La</w:t>
      </w:r>
      <w:r w:rsidR="001B3751">
        <w:t> </w:t>
      </w:r>
      <w:r>
        <w:t>Rochelle.</w:t>
      </w:r>
      <w:r w:rsidR="00ED366B">
        <w:t xml:space="preserve"> </w:t>
      </w:r>
      <w:r>
        <w:br/>
        <w:t xml:space="preserve">Pour en savoir plus : </w:t>
      </w:r>
      <w:hyperlink r:id="rId67" w:tooltip="https://gpf.asso.fr/" w:history="1">
        <w:r>
          <w:rPr>
            <w:rStyle w:val="Lienhypertexte"/>
          </w:rPr>
          <w:t>https://gpf.asso.fr</w:t>
        </w:r>
      </w:hyperlink>
    </w:p>
    <w:p w14:paraId="78110804" w14:textId="0D2B3F4F" w:rsidR="00C1603B" w:rsidRDefault="00D31DFE" w:rsidP="00502D02">
      <w:pPr>
        <w:spacing w:after="240"/>
      </w:pPr>
      <w:r>
        <w:t>L</w:t>
      </w:r>
      <w:r w:rsidR="007226A0">
        <w:t>’</w:t>
      </w:r>
      <w:r>
        <w:rPr>
          <w:b/>
          <w:bCs/>
        </w:rPr>
        <w:t xml:space="preserve">appel à contribution </w:t>
      </w:r>
      <w:r>
        <w:t xml:space="preserve">pour le </w:t>
      </w:r>
      <w:r>
        <w:rPr>
          <w:b/>
          <w:bCs/>
        </w:rPr>
        <w:t xml:space="preserve">colloque « Prendre en compte les </w:t>
      </w:r>
      <w:proofErr w:type="spellStart"/>
      <w:r>
        <w:rPr>
          <w:b/>
          <w:bCs/>
        </w:rPr>
        <w:t>concerné·e·s</w:t>
      </w:r>
      <w:proofErr w:type="spellEnd"/>
      <w:r>
        <w:rPr>
          <w:b/>
          <w:bCs/>
        </w:rPr>
        <w:t xml:space="preserve"> dans la production et l</w:t>
      </w:r>
      <w:r w:rsidR="007226A0">
        <w:rPr>
          <w:b/>
          <w:bCs/>
        </w:rPr>
        <w:t>’</w:t>
      </w:r>
      <w:r>
        <w:rPr>
          <w:b/>
          <w:bCs/>
        </w:rPr>
        <w:t>analyse des représentations genrées de l</w:t>
      </w:r>
      <w:r w:rsidR="007226A0">
        <w:rPr>
          <w:b/>
          <w:bCs/>
        </w:rPr>
        <w:t>’</w:t>
      </w:r>
      <w:r>
        <w:rPr>
          <w:b/>
          <w:bCs/>
        </w:rPr>
        <w:t xml:space="preserve">autisme » </w:t>
      </w:r>
      <w:r>
        <w:t>est ouvert jusqu</w:t>
      </w:r>
      <w:r w:rsidR="007226A0">
        <w:t>’</w:t>
      </w:r>
      <w:r>
        <w:t>au 8</w:t>
      </w:r>
      <w:r w:rsidR="00AB6CB5">
        <w:t> </w:t>
      </w:r>
      <w:r>
        <w:t>juin</w:t>
      </w:r>
      <w:r w:rsidR="00AB6CB5">
        <w:t> </w:t>
      </w:r>
      <w:r>
        <w:t>2026.</w:t>
      </w:r>
      <w:r w:rsidR="00ED366B">
        <w:t xml:space="preserve"> </w:t>
      </w:r>
      <w:r>
        <w:br/>
        <w:t xml:space="preserve">Pour en savoir plus : </w:t>
      </w:r>
      <w:hyperlink r:id="rId68" w:tooltip="https://calenda.org/1398988" w:history="1">
        <w:r w:rsidR="00ED366B" w:rsidRPr="00AD738E">
          <w:rPr>
            <w:rStyle w:val="Lienhypertexte"/>
          </w:rPr>
          <w:t>https://calenda.org/1398988</w:t>
        </w:r>
      </w:hyperlink>
    </w:p>
    <w:p w14:paraId="406D7A03" w14:textId="2373C395" w:rsidR="00C1603B" w:rsidRDefault="00D31DFE" w:rsidP="00502D02">
      <w:pPr>
        <w:spacing w:after="240"/>
      </w:pPr>
      <w:r>
        <w:t>L</w:t>
      </w:r>
      <w:r w:rsidR="007226A0">
        <w:t>’</w:t>
      </w:r>
      <w:r>
        <w:rPr>
          <w:b/>
          <w:bCs/>
        </w:rPr>
        <w:t>appel à contribution « Représenter le handicap dans les arts, les lettres et les médias</w:t>
      </w:r>
      <w:r w:rsidR="002A7C46">
        <w:rPr>
          <w:b/>
          <w:bCs/>
        </w:rPr>
        <w:t> :</w:t>
      </w:r>
      <w:r>
        <w:rPr>
          <w:b/>
          <w:bCs/>
        </w:rPr>
        <w:t xml:space="preserve"> esthétiques, récits et politiques du visible » </w:t>
      </w:r>
      <w:r>
        <w:t>est ouvert jusqu</w:t>
      </w:r>
      <w:r w:rsidR="007226A0">
        <w:t>’</w:t>
      </w:r>
      <w:r>
        <w:t>au 10</w:t>
      </w:r>
      <w:r w:rsidR="00615C07">
        <w:t> </w:t>
      </w:r>
      <w:r>
        <w:t>juin</w:t>
      </w:r>
      <w:r w:rsidR="00615C07">
        <w:t> </w:t>
      </w:r>
      <w:r>
        <w:t>2026.</w:t>
      </w:r>
      <w:r w:rsidR="00D93B17">
        <w:t xml:space="preserve"> </w:t>
      </w:r>
      <w:r>
        <w:br/>
        <w:t xml:space="preserve">Pour en savoir plus : </w:t>
      </w:r>
      <w:hyperlink r:id="rId69" w:tooltip="https://calenda.org/1383376" w:history="1">
        <w:r w:rsidR="00E632DE" w:rsidRPr="00147F0A">
          <w:rPr>
            <w:rStyle w:val="Lienhypertexte"/>
          </w:rPr>
          <w:t>https://calenda.org/1383376</w:t>
        </w:r>
      </w:hyperlink>
    </w:p>
    <w:p w14:paraId="42EEA8F8" w14:textId="0F9489A4" w:rsidR="00C1603B" w:rsidRDefault="00D31DFE" w:rsidP="00502D02">
      <w:pPr>
        <w:spacing w:after="240"/>
      </w:pPr>
      <w:r>
        <w:t xml:space="preserve">La </w:t>
      </w:r>
      <w:r>
        <w:rPr>
          <w:b/>
          <w:bCs/>
        </w:rPr>
        <w:t>journée nationale « </w:t>
      </w:r>
      <w:proofErr w:type="spellStart"/>
      <w:r>
        <w:rPr>
          <w:b/>
          <w:bCs/>
        </w:rPr>
        <w:t>KAP</w:t>
      </w:r>
      <w:r w:rsidR="007226A0">
        <w:rPr>
          <w:b/>
          <w:bCs/>
        </w:rPr>
        <w:t>’</w:t>
      </w:r>
      <w:r>
        <w:rPr>
          <w:b/>
          <w:bCs/>
        </w:rPr>
        <w:t>Ecole</w:t>
      </w:r>
      <w:proofErr w:type="spellEnd"/>
      <w:r>
        <w:rPr>
          <w:b/>
          <w:bCs/>
        </w:rPr>
        <w:t xml:space="preserve">… pour tous ! » </w:t>
      </w:r>
      <w:r>
        <w:t>aura lieu le 10</w:t>
      </w:r>
      <w:r w:rsidR="00650B4F">
        <w:t> </w:t>
      </w:r>
      <w:r>
        <w:t>juin</w:t>
      </w:r>
      <w:r w:rsidR="00650B4F">
        <w:t> </w:t>
      </w:r>
      <w:r>
        <w:t>2026 à l</w:t>
      </w:r>
      <w:r w:rsidR="007226A0">
        <w:t>’</w:t>
      </w:r>
      <w:r>
        <w:t xml:space="preserve">Espace Jean Moulin de Champhol. Cette journée réunira des représentants nationaux (ministères, </w:t>
      </w:r>
      <w:r w:rsidR="008C7565">
        <w:t>s</w:t>
      </w:r>
      <w:r>
        <w:t>ecrétariat d</w:t>
      </w:r>
      <w:r w:rsidR="007226A0">
        <w:t>’</w:t>
      </w:r>
      <w:r>
        <w:t xml:space="preserve">État, </w:t>
      </w:r>
      <w:r w:rsidR="00C4691C">
        <w:t>d</w:t>
      </w:r>
      <w:r>
        <w:t xml:space="preserve">élégation pour les troubles du neurodéveloppement, </w:t>
      </w:r>
      <w:r w:rsidR="007E61DF">
        <w:t>m</w:t>
      </w:r>
      <w:r>
        <w:t>inistère de l</w:t>
      </w:r>
      <w:r w:rsidR="007226A0">
        <w:t>’</w:t>
      </w:r>
      <w:r w:rsidR="007E61DF">
        <w:t>Éducation</w:t>
      </w:r>
      <w:r>
        <w:t xml:space="preserve"> </w:t>
      </w:r>
      <w:r w:rsidR="007E61DF">
        <w:t>n</w:t>
      </w:r>
      <w:r>
        <w:t xml:space="preserve">ationale, Comité </w:t>
      </w:r>
      <w:r w:rsidR="007E61DF">
        <w:t>i</w:t>
      </w:r>
      <w:r>
        <w:t xml:space="preserve">nterministériel du </w:t>
      </w:r>
      <w:r w:rsidR="007E61DF">
        <w:t>h</w:t>
      </w:r>
      <w:r>
        <w:t xml:space="preserve">andicap, Conseil </w:t>
      </w:r>
      <w:r w:rsidR="000D2370">
        <w:t>n</w:t>
      </w:r>
      <w:r>
        <w:t xml:space="preserve">ational </w:t>
      </w:r>
      <w:r w:rsidR="000D2370">
        <w:t>c</w:t>
      </w:r>
      <w:r>
        <w:t>onsultatif des personnes handicapées, ANDIME, FGPEP, FNASEPH, U</w:t>
      </w:r>
      <w:r w:rsidR="00324957">
        <w:t>napei</w:t>
      </w:r>
      <w:r>
        <w:t>) pour partager les enseignements de cette démarche et présenter les perspectives de déploiement national.</w:t>
      </w:r>
      <w:r>
        <w:br/>
      </w:r>
      <w:r>
        <w:lastRenderedPageBreak/>
        <w:t xml:space="preserve">Pour en savoir plus : </w:t>
      </w:r>
      <w:hyperlink r:id="rId70" w:tooltip="https://www.firah.org/fr/journee-nationale-kap-ecole.html" w:history="1">
        <w:r w:rsidR="001072B7" w:rsidRPr="00AD1485">
          <w:rPr>
            <w:rStyle w:val="Lienhypertexte"/>
          </w:rPr>
          <w:t>https://www.firah.org/fr/journee-nationale-kap-ecole.html</w:t>
        </w:r>
      </w:hyperlink>
    </w:p>
    <w:p w14:paraId="58D510CD" w14:textId="357FC515" w:rsidR="00C1603B" w:rsidRDefault="00D31DFE" w:rsidP="00502D02">
      <w:pPr>
        <w:spacing w:after="240"/>
      </w:pPr>
      <w:r>
        <w:t xml:space="preserve">La </w:t>
      </w:r>
      <w:r>
        <w:rPr>
          <w:b/>
          <w:bCs/>
        </w:rPr>
        <w:t>conférence Handicap 2026</w:t>
      </w:r>
      <w:r>
        <w:t xml:space="preserve"> </w:t>
      </w:r>
      <w:r>
        <w:rPr>
          <w:b/>
          <w:bCs/>
        </w:rPr>
        <w:t>« Technologies d</w:t>
      </w:r>
      <w:r w:rsidR="007226A0">
        <w:rPr>
          <w:b/>
          <w:bCs/>
        </w:rPr>
        <w:t>’</w:t>
      </w:r>
      <w:r>
        <w:rPr>
          <w:b/>
          <w:bCs/>
        </w:rPr>
        <w:t>assistance</w:t>
      </w:r>
      <w:r w:rsidR="002A7C46">
        <w:rPr>
          <w:b/>
          <w:bCs/>
        </w:rPr>
        <w:t> :</w:t>
      </w:r>
      <w:r>
        <w:rPr>
          <w:b/>
          <w:bCs/>
        </w:rPr>
        <w:t xml:space="preserve"> de l</w:t>
      </w:r>
      <w:r w:rsidR="007226A0">
        <w:rPr>
          <w:b/>
          <w:bCs/>
        </w:rPr>
        <w:t>’</w:t>
      </w:r>
      <w:r>
        <w:rPr>
          <w:b/>
          <w:bCs/>
        </w:rPr>
        <w:t>interaction à l</w:t>
      </w:r>
      <w:r w:rsidR="007226A0">
        <w:rPr>
          <w:b/>
          <w:bCs/>
        </w:rPr>
        <w:t>’</w:t>
      </w:r>
      <w:r>
        <w:rPr>
          <w:b/>
          <w:bCs/>
        </w:rPr>
        <w:t>adaptation mutuelle »</w:t>
      </w:r>
      <w:r>
        <w:t xml:space="preserve"> aura lieu du 10</w:t>
      </w:r>
      <w:r w:rsidR="00FA191F">
        <w:t> </w:t>
      </w:r>
      <w:r>
        <w:t>au 12</w:t>
      </w:r>
      <w:r w:rsidR="00FA191F">
        <w:t> </w:t>
      </w:r>
      <w:r>
        <w:t>juin</w:t>
      </w:r>
      <w:r w:rsidR="00FA191F">
        <w:t> </w:t>
      </w:r>
      <w:r>
        <w:t>2026 à Aubervilliers.</w:t>
      </w:r>
      <w:r w:rsidR="003C5133">
        <w:t xml:space="preserve"> </w:t>
      </w:r>
      <w:r>
        <w:br/>
        <w:t xml:space="preserve">Pour en savoir plus : </w:t>
      </w:r>
      <w:hyperlink r:id="rId71" w:tooltip="https://ifrath.fr/handicap2026/" w:history="1">
        <w:r>
          <w:rPr>
            <w:rStyle w:val="Lienhypertexte"/>
          </w:rPr>
          <w:t>https://ifrath.fr/handicap2026/</w:t>
        </w:r>
      </w:hyperlink>
    </w:p>
    <w:p w14:paraId="00F27918" w14:textId="79067836" w:rsidR="00C1603B" w:rsidRDefault="00D31DFE" w:rsidP="00502D02">
      <w:pPr>
        <w:spacing w:after="240"/>
      </w:pPr>
      <w:r>
        <w:t xml:space="preserve">Les </w:t>
      </w:r>
      <w:r>
        <w:rPr>
          <w:b/>
          <w:bCs/>
        </w:rPr>
        <w:t xml:space="preserve">Journées </w:t>
      </w:r>
      <w:r w:rsidR="00235027">
        <w:rPr>
          <w:b/>
          <w:bCs/>
        </w:rPr>
        <w:t>n</w:t>
      </w:r>
      <w:r>
        <w:rPr>
          <w:b/>
          <w:bCs/>
        </w:rPr>
        <w:t xml:space="preserve">ationales de la </w:t>
      </w:r>
      <w:r w:rsidR="00235027">
        <w:rPr>
          <w:b/>
          <w:bCs/>
        </w:rPr>
        <w:t>r</w:t>
      </w:r>
      <w:r>
        <w:rPr>
          <w:b/>
          <w:bCs/>
        </w:rPr>
        <w:t xml:space="preserve">obotique </w:t>
      </w:r>
      <w:r w:rsidR="00DA3416">
        <w:rPr>
          <w:b/>
          <w:bCs/>
        </w:rPr>
        <w:t>h</w:t>
      </w:r>
      <w:r>
        <w:rPr>
          <w:b/>
          <w:bCs/>
        </w:rPr>
        <w:t>umanoïde 2026</w:t>
      </w:r>
      <w:r>
        <w:t xml:space="preserve"> se dérouleront du 10 au 12</w:t>
      </w:r>
      <w:r w:rsidR="002C3B7D">
        <w:t> </w:t>
      </w:r>
      <w:r>
        <w:t>juin</w:t>
      </w:r>
      <w:r w:rsidR="002C3B7D">
        <w:t> </w:t>
      </w:r>
      <w:r>
        <w:t>2026 à Montpellier.</w:t>
      </w:r>
      <w:r w:rsidR="003C5133">
        <w:t xml:space="preserve"> </w:t>
      </w:r>
      <w:r>
        <w:br/>
        <w:t xml:space="preserve">Pour en savoir plus : </w:t>
      </w:r>
      <w:hyperlink r:id="rId72" w:tooltip="https://c-robotique-france2030.org/fr/journees-nationales-de-la-robotique-humanoide-2026-152" w:history="1">
        <w:r w:rsidR="000D1E3D" w:rsidRPr="007A531E">
          <w:rPr>
            <w:rStyle w:val="Lienhypertexte"/>
          </w:rPr>
          <w:t>https://c-robotique-france2030.org/fr/journees-nationales-de-la-robotique-humanoide-2026-152</w:t>
        </w:r>
      </w:hyperlink>
    </w:p>
    <w:p w14:paraId="711C416B" w14:textId="5AAE4317" w:rsidR="00C1603B" w:rsidRDefault="00D31DFE" w:rsidP="00502D02">
      <w:pPr>
        <w:spacing w:after="240"/>
        <w:rPr>
          <w:color w:val="FF0000"/>
        </w:rPr>
      </w:pPr>
      <w:r>
        <w:t>Le</w:t>
      </w:r>
      <w:r>
        <w:rPr>
          <w:b/>
          <w:bCs/>
        </w:rPr>
        <w:t xml:space="preserve"> forum des laboratoires </w:t>
      </w:r>
      <w:r>
        <w:t>de CY Initiative – CY Générations aura lieu le 11</w:t>
      </w:r>
      <w:r w:rsidR="005D6DF8">
        <w:t> </w:t>
      </w:r>
      <w:r>
        <w:t>juin</w:t>
      </w:r>
      <w:r w:rsidR="005D6DF8">
        <w:t> </w:t>
      </w:r>
      <w:r>
        <w:t>2026 à CY Cergy Paris Université.</w:t>
      </w:r>
      <w:r w:rsidR="003C5133">
        <w:t xml:space="preserve"> </w:t>
      </w:r>
      <w:r>
        <w:br/>
        <w:t xml:space="preserve">Pour en savoir plus : </w:t>
      </w:r>
      <w:hyperlink r:id="rId73" w:history="1">
        <w:r w:rsidR="0028088B" w:rsidRPr="00BC5C14">
          <w:rPr>
            <w:rStyle w:val="Lienhypertexte"/>
          </w:rPr>
          <w:t>https://initiative.cyu.fr/journee-des-projets-de-recherche-cy-generations-%E2%9D%99-cy-initiative-11-juin-2026</w:t>
        </w:r>
      </w:hyperlink>
    </w:p>
    <w:p w14:paraId="64068C72" w14:textId="2A58D316" w:rsidR="00C1603B" w:rsidRDefault="00D31DFE" w:rsidP="00502D02">
      <w:pPr>
        <w:spacing w:after="240"/>
      </w:pPr>
      <w:r>
        <w:t xml:space="preserve">Le </w:t>
      </w:r>
      <w:r>
        <w:rPr>
          <w:b/>
          <w:bCs/>
        </w:rPr>
        <w:t>colloque</w:t>
      </w:r>
      <w:r>
        <w:t xml:space="preserve"> sur </w:t>
      </w:r>
      <w:r>
        <w:rPr>
          <w:b/>
          <w:bCs/>
        </w:rPr>
        <w:t>la maladie d</w:t>
      </w:r>
      <w:r w:rsidR="007226A0">
        <w:rPr>
          <w:b/>
          <w:bCs/>
        </w:rPr>
        <w:t>’</w:t>
      </w:r>
      <w:r>
        <w:rPr>
          <w:b/>
          <w:bCs/>
        </w:rPr>
        <w:t>Alzheimer et des maladies apparentées</w:t>
      </w:r>
      <w:r>
        <w:t xml:space="preserve"> se déroulera le 11</w:t>
      </w:r>
      <w:r w:rsidR="00D61E99">
        <w:t> </w:t>
      </w:r>
      <w:r>
        <w:t>juin</w:t>
      </w:r>
      <w:r w:rsidR="00D61E99">
        <w:t> </w:t>
      </w:r>
      <w:r>
        <w:t>2026 à Paris.</w:t>
      </w:r>
      <w:r w:rsidR="00492AC6">
        <w:t xml:space="preserve"> </w:t>
      </w:r>
      <w:r>
        <w:br/>
        <w:t xml:space="preserve">Pour en savoir plus : </w:t>
      </w:r>
      <w:hyperlink r:id="rId74" w:tooltip="https://faast.sciencesconf.org/" w:history="1">
        <w:r>
          <w:rPr>
            <w:rStyle w:val="Lienhypertexte"/>
          </w:rPr>
          <w:t>https://faast.sciencesconf.org/</w:t>
        </w:r>
      </w:hyperlink>
    </w:p>
    <w:p w14:paraId="6A46F06A" w14:textId="2CA6B6BB" w:rsidR="00C1603B" w:rsidRDefault="00D31DFE" w:rsidP="00502D02">
      <w:pPr>
        <w:spacing w:after="240"/>
      </w:pPr>
      <w:r>
        <w:t xml:space="preserve">Le </w:t>
      </w:r>
      <w:r>
        <w:rPr>
          <w:b/>
          <w:bCs/>
        </w:rPr>
        <w:t>49</w:t>
      </w:r>
      <w:r>
        <w:rPr>
          <w:b/>
          <w:bCs/>
          <w:vertAlign w:val="superscript"/>
        </w:rPr>
        <w:t>e</w:t>
      </w:r>
      <w:r w:rsidR="007701BC">
        <w:rPr>
          <w:b/>
          <w:bCs/>
        </w:rPr>
        <w:t> </w:t>
      </w:r>
      <w:r>
        <w:rPr>
          <w:b/>
          <w:bCs/>
        </w:rPr>
        <w:t xml:space="preserve">congrès de la Fédération APAJH </w:t>
      </w:r>
      <w:r>
        <w:t>aura lieu du 11</w:t>
      </w:r>
      <w:r w:rsidR="00A263EB">
        <w:t> </w:t>
      </w:r>
      <w:r>
        <w:t>au 13</w:t>
      </w:r>
      <w:r w:rsidR="00A263EB">
        <w:t> </w:t>
      </w:r>
      <w:r>
        <w:t>juin</w:t>
      </w:r>
      <w:r w:rsidR="008F2E86">
        <w:t xml:space="preserve"> </w:t>
      </w:r>
      <w:r>
        <w:t>2026 au Havre.</w:t>
      </w:r>
      <w:r w:rsidR="00492AC6">
        <w:t xml:space="preserve"> </w:t>
      </w:r>
      <w:r>
        <w:br/>
        <w:t xml:space="preserve">Pour en savoir plus : </w:t>
      </w:r>
      <w:hyperlink r:id="rId75" w:tooltip="https://www.apajh.org/49e-congres-de-la-federation-apajh-au-havre/" w:history="1">
        <w:r>
          <w:rPr>
            <w:rStyle w:val="Lienhypertexte"/>
          </w:rPr>
          <w:t>https://www.apajh.org/49e-congres-de-la-federation-apajh-au-havre/</w:t>
        </w:r>
      </w:hyperlink>
    </w:p>
    <w:p w14:paraId="3E820E24" w14:textId="6161BE9D" w:rsidR="00C1603B" w:rsidRDefault="00D31DFE" w:rsidP="00502D02">
      <w:pPr>
        <w:spacing w:after="240"/>
      </w:pPr>
      <w:r>
        <w:t xml:space="preserve">Le </w:t>
      </w:r>
      <w:r>
        <w:rPr>
          <w:b/>
          <w:bCs/>
        </w:rPr>
        <w:t>colloque « Défis et perspectives dans la formation des enseignants à l</w:t>
      </w:r>
      <w:r w:rsidR="007226A0">
        <w:rPr>
          <w:b/>
          <w:bCs/>
        </w:rPr>
        <w:t>’</w:t>
      </w:r>
      <w:r>
        <w:rPr>
          <w:b/>
          <w:bCs/>
        </w:rPr>
        <w:t xml:space="preserve">inclusion des élèves allophones » </w:t>
      </w:r>
      <w:r>
        <w:t>aura lieu du 17 au 18</w:t>
      </w:r>
      <w:r w:rsidR="00B97140">
        <w:t> </w:t>
      </w:r>
      <w:r>
        <w:t>juin</w:t>
      </w:r>
      <w:r w:rsidR="00B97140">
        <w:t> </w:t>
      </w:r>
      <w:r>
        <w:t>2026 à l</w:t>
      </w:r>
      <w:r w:rsidR="007226A0">
        <w:t>’</w:t>
      </w:r>
      <w:r>
        <w:t xml:space="preserve">INSPE de Lille. </w:t>
      </w:r>
      <w:r>
        <w:br/>
        <w:t>Pour en savoir plus :</w:t>
      </w:r>
      <w:r w:rsidR="002A7C46">
        <w:t xml:space="preserve"> </w:t>
      </w:r>
      <w:hyperlink r:id="rId76" w:tooltip="https://pedagogie.ac-toulouse.fr/casnav/colloque-defis-et-perspectives-dans-la-formation-des-enseignants-linclusion-des-eleves-allophones" w:history="1">
        <w:r w:rsidR="00950C4C" w:rsidRPr="00950C4C">
          <w:rPr>
            <w:rStyle w:val="Lienhypertexte"/>
          </w:rPr>
          <w:t>https://pedagogie.ac-toulouse.fr/casnav/colloque-defis-et-perspectives-dans-la-formation-des-enseignants-linclusion-de</w:t>
        </w:r>
      </w:hyperlink>
    </w:p>
    <w:p w14:paraId="1E6549AE" w14:textId="18E46B61" w:rsidR="00C1603B" w:rsidRDefault="00D31DFE" w:rsidP="00502D02">
      <w:pPr>
        <w:spacing w:after="240"/>
      </w:pPr>
      <w:r>
        <w:t xml:space="preserve">Les </w:t>
      </w:r>
      <w:r>
        <w:rPr>
          <w:b/>
          <w:bCs/>
        </w:rPr>
        <w:t xml:space="preserve">Journées </w:t>
      </w:r>
      <w:r w:rsidR="002A58DA">
        <w:rPr>
          <w:b/>
          <w:bCs/>
        </w:rPr>
        <w:t>n</w:t>
      </w:r>
      <w:r>
        <w:rPr>
          <w:b/>
          <w:bCs/>
        </w:rPr>
        <w:t>ationales de l</w:t>
      </w:r>
      <w:r w:rsidR="007226A0">
        <w:rPr>
          <w:b/>
          <w:bCs/>
        </w:rPr>
        <w:t>’</w:t>
      </w:r>
      <w:r w:rsidR="002A58DA">
        <w:rPr>
          <w:b/>
          <w:bCs/>
        </w:rPr>
        <w:t>e</w:t>
      </w:r>
      <w:r>
        <w:rPr>
          <w:b/>
          <w:bCs/>
        </w:rPr>
        <w:t xml:space="preserve">nseignement de la </w:t>
      </w:r>
      <w:r w:rsidR="002A58DA">
        <w:rPr>
          <w:b/>
          <w:bCs/>
        </w:rPr>
        <w:t>r</w:t>
      </w:r>
      <w:r>
        <w:rPr>
          <w:b/>
          <w:bCs/>
        </w:rPr>
        <w:t>obotique</w:t>
      </w:r>
      <w:r>
        <w:t>,</w:t>
      </w:r>
      <w:r w:rsidR="00D85B96">
        <w:t xml:space="preserve"> </w:t>
      </w:r>
      <w:r>
        <w:t>la</w:t>
      </w:r>
      <w:r w:rsidR="00D85B96">
        <w:t> </w:t>
      </w:r>
      <w:r>
        <w:rPr>
          <w:b/>
          <w:bCs/>
        </w:rPr>
        <w:t>2</w:t>
      </w:r>
      <w:r>
        <w:rPr>
          <w:b/>
          <w:bCs/>
          <w:vertAlign w:val="superscript"/>
        </w:rPr>
        <w:t>e</w:t>
      </w:r>
      <w:r w:rsidR="002A58DA">
        <w:rPr>
          <w:b/>
          <w:bCs/>
        </w:rPr>
        <w:t> </w:t>
      </w:r>
      <w:r>
        <w:rPr>
          <w:b/>
          <w:bCs/>
        </w:rPr>
        <w:t xml:space="preserve">Journée des </w:t>
      </w:r>
      <w:r w:rsidR="002A58DA">
        <w:rPr>
          <w:b/>
          <w:bCs/>
        </w:rPr>
        <w:t>j</w:t>
      </w:r>
      <w:r>
        <w:rPr>
          <w:b/>
          <w:bCs/>
        </w:rPr>
        <w:t xml:space="preserve">eunes </w:t>
      </w:r>
      <w:proofErr w:type="spellStart"/>
      <w:r w:rsidR="002A58DA">
        <w:rPr>
          <w:b/>
          <w:bCs/>
        </w:rPr>
        <w:t>e</w:t>
      </w:r>
      <w:r>
        <w:rPr>
          <w:b/>
          <w:bCs/>
        </w:rPr>
        <w:t>nseignant</w:t>
      </w:r>
      <w:r w:rsidR="002A58DA">
        <w:rPr>
          <w:b/>
          <w:bCs/>
        </w:rPr>
        <w:t>·</w:t>
      </w:r>
      <w:r>
        <w:rPr>
          <w:b/>
          <w:bCs/>
        </w:rPr>
        <w:t>e</w:t>
      </w:r>
      <w:r w:rsidR="002A58DA">
        <w:rPr>
          <w:b/>
          <w:bCs/>
        </w:rPr>
        <w:t>·</w:t>
      </w:r>
      <w:r>
        <w:rPr>
          <w:b/>
          <w:bCs/>
        </w:rPr>
        <w:t>s</w:t>
      </w:r>
      <w:proofErr w:type="spellEnd"/>
      <w:r>
        <w:rPr>
          <w:b/>
          <w:bCs/>
        </w:rPr>
        <w:t xml:space="preserve"> de la </w:t>
      </w:r>
      <w:r w:rsidR="002A58DA">
        <w:rPr>
          <w:b/>
          <w:bCs/>
        </w:rPr>
        <w:t>r</w:t>
      </w:r>
      <w:r>
        <w:rPr>
          <w:b/>
          <w:bCs/>
        </w:rPr>
        <w:t>obotique</w:t>
      </w:r>
      <w:r>
        <w:t>,</w:t>
      </w:r>
      <w:r w:rsidR="00D85B96">
        <w:t xml:space="preserve"> </w:t>
      </w:r>
      <w:r>
        <w:lastRenderedPageBreak/>
        <w:t>et</w:t>
      </w:r>
      <w:r w:rsidR="00D85B96">
        <w:t> </w:t>
      </w:r>
      <w:r>
        <w:rPr>
          <w:b/>
          <w:bCs/>
        </w:rPr>
        <w:t>la</w:t>
      </w:r>
      <w:r w:rsidR="00D85B96">
        <w:rPr>
          <w:b/>
          <w:bCs/>
        </w:rPr>
        <w:t> </w:t>
      </w:r>
      <w:r>
        <w:rPr>
          <w:b/>
          <w:bCs/>
        </w:rPr>
        <w:t>1</w:t>
      </w:r>
      <w:r>
        <w:rPr>
          <w:b/>
          <w:bCs/>
          <w:vertAlign w:val="superscript"/>
        </w:rPr>
        <w:t>re</w:t>
      </w:r>
      <w:r w:rsidR="002A58DA">
        <w:rPr>
          <w:b/>
          <w:bCs/>
        </w:rPr>
        <w:t> </w:t>
      </w:r>
      <w:r>
        <w:rPr>
          <w:b/>
          <w:bCs/>
        </w:rPr>
        <w:t>édition d</w:t>
      </w:r>
      <w:r w:rsidR="007226A0">
        <w:rPr>
          <w:b/>
          <w:bCs/>
        </w:rPr>
        <w:t>’</w:t>
      </w:r>
      <w:r>
        <w:rPr>
          <w:b/>
          <w:bCs/>
        </w:rPr>
        <w:t>un nouveau cycle de rencontre du Club des Partenaires</w:t>
      </w:r>
      <w:r>
        <w:t xml:space="preserve"> auront lieu du 17 au 19</w:t>
      </w:r>
      <w:r w:rsidR="00D81B25">
        <w:t> </w:t>
      </w:r>
      <w:r>
        <w:t>juin</w:t>
      </w:r>
      <w:r w:rsidR="00D81B25">
        <w:t> </w:t>
      </w:r>
      <w:r>
        <w:t>2026 à Lille.</w:t>
      </w:r>
      <w:r w:rsidR="00F6030D">
        <w:t xml:space="preserve"> </w:t>
      </w:r>
      <w:r>
        <w:br/>
        <w:t xml:space="preserve">Pour en savoir plus : </w:t>
      </w:r>
      <w:hyperlink r:id="rId77" w:tooltip="https://www.gdr-robotique.org/" w:history="1">
        <w:r w:rsidR="002C0940" w:rsidRPr="002C0940">
          <w:rPr>
            <w:rStyle w:val="Lienhypertexte"/>
          </w:rPr>
          <w:t>https://www.gdr-robotique.org/</w:t>
        </w:r>
      </w:hyperlink>
    </w:p>
    <w:p w14:paraId="2EC86071" w14:textId="6A0EED8F" w:rsidR="00C1603B" w:rsidRDefault="00D31DFE" w:rsidP="00502D02">
      <w:pPr>
        <w:spacing w:after="240"/>
      </w:pPr>
      <w:r>
        <w:t>L</w:t>
      </w:r>
      <w:r w:rsidR="007226A0">
        <w:t>’</w:t>
      </w:r>
      <w:r>
        <w:rPr>
          <w:b/>
          <w:bCs/>
        </w:rPr>
        <w:t xml:space="preserve">appel à proposition </w:t>
      </w:r>
      <w:r>
        <w:t xml:space="preserve">pour la </w:t>
      </w:r>
      <w:r>
        <w:rPr>
          <w:b/>
          <w:bCs/>
        </w:rPr>
        <w:t>revue internationale</w:t>
      </w:r>
      <w:r>
        <w:t xml:space="preserve"> </w:t>
      </w:r>
      <w:r w:rsidRPr="00624944">
        <w:rPr>
          <w:b/>
          <w:bCs/>
          <w:i/>
          <w:iCs/>
        </w:rPr>
        <w:t>Scientific Reports</w:t>
      </w:r>
      <w:r>
        <w:t xml:space="preserve"> a été lancé. Il concerne sa collection </w:t>
      </w:r>
      <w:r w:rsidRPr="00E024A8">
        <w:rPr>
          <w:b/>
          <w:bCs/>
        </w:rPr>
        <w:t>“</w:t>
      </w:r>
      <w:r w:rsidRPr="00624944">
        <w:rPr>
          <w:b/>
          <w:bCs/>
        </w:rPr>
        <w:t xml:space="preserve">Visual </w:t>
      </w:r>
      <w:proofErr w:type="spellStart"/>
      <w:r w:rsidRPr="00624944">
        <w:rPr>
          <w:b/>
          <w:bCs/>
        </w:rPr>
        <w:t>Impairment</w:t>
      </w:r>
      <w:proofErr w:type="spellEnd"/>
      <w:r w:rsidRPr="00624944">
        <w:rPr>
          <w:b/>
          <w:bCs/>
        </w:rPr>
        <w:t xml:space="preserve"> and Child </w:t>
      </w:r>
      <w:proofErr w:type="spellStart"/>
      <w:r w:rsidRPr="00624944">
        <w:rPr>
          <w:b/>
          <w:bCs/>
        </w:rPr>
        <w:t>Development</w:t>
      </w:r>
      <w:proofErr w:type="spellEnd"/>
      <w:r w:rsidRPr="00E024A8">
        <w:rPr>
          <w:b/>
          <w:bCs/>
        </w:rPr>
        <w:t>”</w:t>
      </w:r>
      <w:r>
        <w:t>. La date limite de la soumission des propositions est le 18</w:t>
      </w:r>
      <w:r w:rsidR="00E11E6D">
        <w:t> </w:t>
      </w:r>
      <w:r>
        <w:t>juin</w:t>
      </w:r>
      <w:r w:rsidR="00E11E6D">
        <w:t> </w:t>
      </w:r>
      <w:r>
        <w:t>2026.</w:t>
      </w:r>
      <w:r w:rsidR="00E12955">
        <w:t xml:space="preserve"> </w:t>
      </w:r>
      <w:r>
        <w:br/>
        <w:t xml:space="preserve">Pour en savoir plus : </w:t>
      </w:r>
      <w:hyperlink r:id="rId78" w:tooltip="https://www-nature-com.bibelec.univ-lyon2.fr/collections/jahbccdbba/guest-editors" w:history="1">
        <w:r>
          <w:rPr>
            <w:rStyle w:val="Lienhypertexte"/>
          </w:rPr>
          <w:t>https://www-nature-com.bibelec.univ-lyon2.fr/collections/jahbccdbba/guest-editors</w:t>
        </w:r>
      </w:hyperlink>
    </w:p>
    <w:p w14:paraId="5828ACC9" w14:textId="59BC7039" w:rsidR="00C1603B" w:rsidRDefault="00D31DFE" w:rsidP="00502D02">
      <w:pPr>
        <w:spacing w:after="240"/>
      </w:pPr>
      <w:r>
        <w:t xml:space="preserve">Le </w:t>
      </w:r>
      <w:r>
        <w:rPr>
          <w:b/>
          <w:bCs/>
        </w:rPr>
        <w:t>colloque</w:t>
      </w:r>
      <w:r>
        <w:t xml:space="preserve"> </w:t>
      </w:r>
      <w:r>
        <w:rPr>
          <w:b/>
          <w:bCs/>
        </w:rPr>
        <w:t>« Du secondaire au supérieur : égalité pour toutes et</w:t>
      </w:r>
      <w:r w:rsidR="00EE6312">
        <w:rPr>
          <w:b/>
          <w:bCs/>
        </w:rPr>
        <w:t> </w:t>
      </w:r>
      <w:r>
        <w:rPr>
          <w:b/>
          <w:bCs/>
        </w:rPr>
        <w:t>tous ? »</w:t>
      </w:r>
      <w:r>
        <w:t xml:space="preserve"> se tiendra du 22 au 24</w:t>
      </w:r>
      <w:r w:rsidR="00420986">
        <w:t> </w:t>
      </w:r>
      <w:r>
        <w:t>juin</w:t>
      </w:r>
      <w:r w:rsidR="00420986">
        <w:t> </w:t>
      </w:r>
      <w:r>
        <w:t>2026 à Rouen.</w:t>
      </w:r>
      <w:r w:rsidR="00E12955">
        <w:t xml:space="preserve"> </w:t>
      </w:r>
      <w:r>
        <w:br/>
        <w:t xml:space="preserve">Pour en savoir plus : </w:t>
      </w:r>
      <w:hyperlink r:id="rId79" w:tooltip="https://egalisup3.sciencesconf.org/" w:history="1">
        <w:r w:rsidRPr="00E12955">
          <w:rPr>
            <w:rStyle w:val="Lienhypertexte"/>
          </w:rPr>
          <w:t>https://egalisup3.sciencesconf.org/</w:t>
        </w:r>
      </w:hyperlink>
    </w:p>
    <w:p w14:paraId="2B797DC7" w14:textId="2A66FE17" w:rsidR="00C1603B" w:rsidRDefault="00D31DFE" w:rsidP="00502D02">
      <w:pPr>
        <w:spacing w:after="240"/>
      </w:pPr>
      <w:r>
        <w:t xml:space="preserve">La </w:t>
      </w:r>
      <w:r>
        <w:rPr>
          <w:b/>
          <w:bCs/>
        </w:rPr>
        <w:t>conférence scientifique et technique dédiée à l</w:t>
      </w:r>
      <w:r w:rsidR="007226A0">
        <w:rPr>
          <w:b/>
          <w:bCs/>
        </w:rPr>
        <w:t>’</w:t>
      </w:r>
      <w:r>
        <w:rPr>
          <w:b/>
          <w:bCs/>
        </w:rPr>
        <w:t>ingénierie de la robotique et à l</w:t>
      </w:r>
      <w:r w:rsidR="007226A0">
        <w:rPr>
          <w:b/>
          <w:bCs/>
        </w:rPr>
        <w:t>’</w:t>
      </w:r>
      <w:r>
        <w:rPr>
          <w:b/>
          <w:bCs/>
        </w:rPr>
        <w:t>écosystème ROS</w:t>
      </w:r>
      <w:r>
        <w:t xml:space="preserve"> aura lieu du 22</w:t>
      </w:r>
      <w:r w:rsidR="00202258">
        <w:t> </w:t>
      </w:r>
      <w:r>
        <w:t>au 25</w:t>
      </w:r>
      <w:r w:rsidR="00202258">
        <w:t> </w:t>
      </w:r>
      <w:r>
        <w:t>juin</w:t>
      </w:r>
      <w:r w:rsidR="00202258">
        <w:t> </w:t>
      </w:r>
      <w:r>
        <w:t>2026 à</w:t>
      </w:r>
      <w:r w:rsidR="00202258">
        <w:t> </w:t>
      </w:r>
      <w:r>
        <w:t xml:space="preserve">Paris. </w:t>
      </w:r>
      <w:r>
        <w:br/>
        <w:t xml:space="preserve">Pour en savoir plus : </w:t>
      </w:r>
      <w:hyperlink r:id="rId80" w:tooltip="https://c-robotique-france2030.org/fr/rosconfr-2026-la-conference-scientifique-et-technique-dediee-lingenierie-de-la-robotique-et-148" w:history="1">
        <w:r w:rsidR="007E536D" w:rsidRPr="001A13B2">
          <w:rPr>
            <w:rStyle w:val="Lienhypertexte"/>
          </w:rPr>
          <w:t>https://c-robotique-france2030.org/fr/rosconfr-2026-la-conference-scientifique-et-technique-dediee-lingenierie-de-la-robotique-et-148</w:t>
        </w:r>
      </w:hyperlink>
    </w:p>
    <w:p w14:paraId="6EDAFE34" w14:textId="1D90538C" w:rsidR="00C1603B" w:rsidRDefault="00D31DFE" w:rsidP="00502D02">
      <w:pPr>
        <w:spacing w:after="240"/>
      </w:pPr>
      <w:r>
        <w:t>Le</w:t>
      </w:r>
      <w:r>
        <w:rPr>
          <w:b/>
          <w:bCs/>
        </w:rPr>
        <w:t xml:space="preserve"> </w:t>
      </w:r>
      <w:proofErr w:type="spellStart"/>
      <w:r>
        <w:rPr>
          <w:b/>
          <w:bCs/>
        </w:rPr>
        <w:t>MasterClass</w:t>
      </w:r>
      <w:proofErr w:type="spellEnd"/>
      <w:r>
        <w:rPr>
          <w:b/>
          <w:bCs/>
        </w:rPr>
        <w:t xml:space="preserve"> Innovation PUI CY Transfer </w:t>
      </w:r>
      <w:proofErr w:type="spellStart"/>
      <w:r>
        <w:rPr>
          <w:b/>
          <w:bCs/>
        </w:rPr>
        <w:t>Starthèse</w:t>
      </w:r>
      <w:proofErr w:type="spellEnd"/>
      <w:r>
        <w:rPr>
          <w:b/>
          <w:bCs/>
        </w:rPr>
        <w:t xml:space="preserve"> </w:t>
      </w:r>
      <w:r>
        <w:t>se tiendra du 24</w:t>
      </w:r>
      <w:r w:rsidR="00EA2D5A">
        <w:t> </w:t>
      </w:r>
      <w:r>
        <w:t>au 26</w:t>
      </w:r>
      <w:r w:rsidR="00EA2D5A">
        <w:t> </w:t>
      </w:r>
      <w:r>
        <w:t>juin</w:t>
      </w:r>
      <w:r w:rsidR="00EA2D5A">
        <w:t> </w:t>
      </w:r>
      <w:r>
        <w:t>2026 à Cergy.</w:t>
      </w:r>
      <w:r w:rsidR="00A46A42">
        <w:t xml:space="preserve"> </w:t>
      </w:r>
      <w:r>
        <w:br/>
        <w:t xml:space="preserve">Pour en savoir plus : </w:t>
      </w:r>
      <w:hyperlink r:id="rId81" w:tooltip="https://www.pui-cy-transfer.fr/event/masterclass-innovation-pui-cy-transfer-starthese-2/" w:history="1">
        <w:r>
          <w:rPr>
            <w:rStyle w:val="Lienhypertexte"/>
          </w:rPr>
          <w:t>https://www.pui-cy-transfer.fr/event/masterclass-innovation-pui-cy-transfer-starthese-2/</w:t>
        </w:r>
      </w:hyperlink>
    </w:p>
    <w:p w14:paraId="6256F298" w14:textId="2B2DF803" w:rsidR="00C1603B" w:rsidRDefault="00D31DFE" w:rsidP="00502D02">
      <w:pPr>
        <w:spacing w:after="240"/>
      </w:pPr>
      <w:r>
        <w:t>L</w:t>
      </w:r>
      <w:r w:rsidR="007226A0">
        <w:t>’</w:t>
      </w:r>
      <w:r>
        <w:rPr>
          <w:b/>
          <w:bCs/>
        </w:rPr>
        <w:t>appel à contribution « Travail et handicap, entre protection et</w:t>
      </w:r>
      <w:r w:rsidR="00D150FE">
        <w:rPr>
          <w:b/>
          <w:bCs/>
        </w:rPr>
        <w:t> </w:t>
      </w:r>
      <w:r>
        <w:rPr>
          <w:b/>
          <w:bCs/>
        </w:rPr>
        <w:t>inclusion (de l</w:t>
      </w:r>
      <w:r w:rsidR="007226A0">
        <w:rPr>
          <w:b/>
          <w:bCs/>
        </w:rPr>
        <w:t>’</w:t>
      </w:r>
      <w:r>
        <w:rPr>
          <w:b/>
          <w:bCs/>
        </w:rPr>
        <w:t xml:space="preserve">après-guerre à nos jours) » </w:t>
      </w:r>
      <w:r>
        <w:t>est ouvert jusqu</w:t>
      </w:r>
      <w:r w:rsidR="007226A0">
        <w:t>’</w:t>
      </w:r>
      <w:r>
        <w:t>au 28</w:t>
      </w:r>
      <w:r w:rsidR="00591F53">
        <w:t> </w:t>
      </w:r>
      <w:r>
        <w:t>juin</w:t>
      </w:r>
      <w:r w:rsidR="00591F53">
        <w:t> </w:t>
      </w:r>
      <w:r>
        <w:t>2026.</w:t>
      </w:r>
      <w:r w:rsidR="00A46A42">
        <w:t xml:space="preserve"> </w:t>
      </w:r>
      <w:r>
        <w:br/>
        <w:t xml:space="preserve">Pour en savoir plus : </w:t>
      </w:r>
      <w:hyperlink r:id="rId82" w:history="1">
        <w:r w:rsidR="00A52EC6" w:rsidRPr="007D757C">
          <w:rPr>
            <w:rStyle w:val="Lienhypertexte"/>
          </w:rPr>
          <w:t>https://calenda.org/1383301</w:t>
        </w:r>
      </w:hyperlink>
    </w:p>
    <w:p w14:paraId="3CA5AC07" w14:textId="3BF6DD98" w:rsidR="00C1603B" w:rsidRDefault="00D31DFE" w:rsidP="00502D02">
      <w:pPr>
        <w:spacing w:after="240"/>
      </w:pPr>
      <w:r>
        <w:t>L</w:t>
      </w:r>
      <w:r w:rsidR="007226A0">
        <w:t>’</w:t>
      </w:r>
      <w:r>
        <w:rPr>
          <w:b/>
          <w:bCs/>
        </w:rPr>
        <w:t>école d</w:t>
      </w:r>
      <w:r w:rsidR="007226A0">
        <w:rPr>
          <w:b/>
          <w:bCs/>
        </w:rPr>
        <w:t>’</w:t>
      </w:r>
      <w:r>
        <w:rPr>
          <w:b/>
          <w:bCs/>
        </w:rPr>
        <w:t xml:space="preserve">été </w:t>
      </w:r>
      <w:r>
        <w:t xml:space="preserve">pluridisciplinaire de la </w:t>
      </w:r>
      <w:proofErr w:type="spellStart"/>
      <w:r>
        <w:rPr>
          <w:b/>
          <w:bCs/>
        </w:rPr>
        <w:t>Fedrha</w:t>
      </w:r>
      <w:proofErr w:type="spellEnd"/>
      <w:r>
        <w:rPr>
          <w:b/>
          <w:bCs/>
        </w:rPr>
        <w:t xml:space="preserve"> </w:t>
      </w:r>
      <w:r>
        <w:t>(Fédération pour la recherche sur le handicap et l</w:t>
      </w:r>
      <w:r w:rsidR="007226A0">
        <w:t>’</w:t>
      </w:r>
      <w:r>
        <w:t xml:space="preserve">autonomie), autour du </w:t>
      </w:r>
      <w:r>
        <w:rPr>
          <w:b/>
          <w:bCs/>
        </w:rPr>
        <w:t>handicap</w:t>
      </w:r>
      <w:r>
        <w:t xml:space="preserve"> et des </w:t>
      </w:r>
      <w:r w:rsidRPr="00E024A8">
        <w:rPr>
          <w:b/>
          <w:bCs/>
        </w:rPr>
        <w:t>low-tech</w:t>
      </w:r>
      <w:r>
        <w:t>, aura lieu du 29</w:t>
      </w:r>
      <w:r w:rsidR="005A51F2">
        <w:t> </w:t>
      </w:r>
      <w:r>
        <w:t>juin au 2</w:t>
      </w:r>
      <w:r w:rsidR="005A51F2">
        <w:t> </w:t>
      </w:r>
      <w:r>
        <w:t>juillet</w:t>
      </w:r>
      <w:r w:rsidR="005A51F2">
        <w:t> </w:t>
      </w:r>
      <w:r>
        <w:t>2026 à Aubervilliers. Elle s</w:t>
      </w:r>
      <w:r w:rsidR="007226A0">
        <w:t>’</w:t>
      </w:r>
      <w:r>
        <w:t xml:space="preserve">adresse aux </w:t>
      </w:r>
      <w:proofErr w:type="spellStart"/>
      <w:r>
        <w:lastRenderedPageBreak/>
        <w:t>doctorant·es</w:t>
      </w:r>
      <w:proofErr w:type="spellEnd"/>
      <w:r>
        <w:t xml:space="preserve">, </w:t>
      </w:r>
      <w:proofErr w:type="spellStart"/>
      <w:r>
        <w:t>postdoctorant·es</w:t>
      </w:r>
      <w:proofErr w:type="spellEnd"/>
      <w:r>
        <w:t xml:space="preserve"> et </w:t>
      </w:r>
      <w:proofErr w:type="spellStart"/>
      <w:r>
        <w:t>chercheur·es</w:t>
      </w:r>
      <w:proofErr w:type="spellEnd"/>
      <w:r>
        <w:t xml:space="preserve"> en début de carrière.</w:t>
      </w:r>
      <w:r>
        <w:br/>
        <w:t xml:space="preserve">Pour en savoir plus : </w:t>
      </w:r>
      <w:hyperlink r:id="rId83" w:tooltip="https://fedrha.fr/2026/03/09/save-the-date-ecole-dete-reuse-ability-handicap-et-low-tech/" w:history="1">
        <w:r>
          <w:rPr>
            <w:rStyle w:val="Lienhypertexte"/>
          </w:rPr>
          <w:t>https://fedrha.fr/2026/03/09/save-the-date-ecole-dete-reuse-ability-handicap-et-low-tech/</w:t>
        </w:r>
      </w:hyperlink>
    </w:p>
    <w:p w14:paraId="3AC55738" w14:textId="569FE71F" w:rsidR="00C1603B" w:rsidRDefault="00D31DFE" w:rsidP="00502D02">
      <w:pPr>
        <w:spacing w:after="240"/>
      </w:pPr>
      <w:r>
        <w:t>L</w:t>
      </w:r>
      <w:r w:rsidR="007226A0">
        <w:t>’</w:t>
      </w:r>
      <w:r>
        <w:rPr>
          <w:b/>
          <w:bCs/>
        </w:rPr>
        <w:t xml:space="preserve">Atelier Robotique et IA </w:t>
      </w:r>
      <w:r>
        <w:t>aura lieu du 29</w:t>
      </w:r>
      <w:r w:rsidR="00BA35BD">
        <w:t> </w:t>
      </w:r>
      <w:r>
        <w:t>juin au 3</w:t>
      </w:r>
      <w:r w:rsidR="00BA35BD">
        <w:t> </w:t>
      </w:r>
      <w:r>
        <w:t>juillet 2026 à Arras.</w:t>
      </w:r>
      <w:r>
        <w:br/>
        <w:t xml:space="preserve">Pour en savoir plus : </w:t>
      </w:r>
      <w:hyperlink r:id="rId84" w:history="1">
        <w:r w:rsidR="001E0397" w:rsidRPr="00C84EAF">
          <w:rPr>
            <w:rStyle w:val="Lienhypertexte"/>
          </w:rPr>
          <w:t>https://c-robotique-france2030.org/fr/atelier-robotique-et-ia-du-comite-robotique-plate-forme-intelligence-artificielle-2026-arras-du</w:t>
        </w:r>
      </w:hyperlink>
    </w:p>
    <w:p w14:paraId="3FAFCE8B" w14:textId="79C094AB" w:rsidR="00C1603B" w:rsidRDefault="00D31DFE" w:rsidP="00502D02">
      <w:pPr>
        <w:spacing w:after="240"/>
      </w:pPr>
      <w:r>
        <w:t xml:space="preserve">Les </w:t>
      </w:r>
      <w:r>
        <w:rPr>
          <w:b/>
          <w:bCs/>
        </w:rPr>
        <w:t>rencontres</w:t>
      </w:r>
      <w:r>
        <w:t xml:space="preserve"> du</w:t>
      </w:r>
      <w:r>
        <w:rPr>
          <w:b/>
          <w:bCs/>
        </w:rPr>
        <w:t xml:space="preserve"> Réseau international francophone de recherche en éducation et formation</w:t>
      </w:r>
      <w:r>
        <w:t xml:space="preserve"> auront lieu du 6</w:t>
      </w:r>
      <w:r w:rsidR="00B3245B">
        <w:t> </w:t>
      </w:r>
      <w:r>
        <w:t>au 9</w:t>
      </w:r>
      <w:r w:rsidR="00B3245B">
        <w:t> </w:t>
      </w:r>
      <w:r>
        <w:t>juillet</w:t>
      </w:r>
      <w:r w:rsidR="00B3245B">
        <w:t> </w:t>
      </w:r>
      <w:r>
        <w:t>2026 à</w:t>
      </w:r>
      <w:r w:rsidR="00B3245B">
        <w:t> </w:t>
      </w:r>
      <w:r>
        <w:t>Sherbrooke au Canada.</w:t>
      </w:r>
      <w:r w:rsidR="00ED37B8">
        <w:br/>
      </w:r>
      <w:r>
        <w:t xml:space="preserve">Pour en savoir plus : </w:t>
      </w:r>
      <w:hyperlink r:id="rId85" w:tooltip="https://ref2026.evenement.usherbrooke.ca/?page_id=1179" w:history="1">
        <w:r>
          <w:rPr>
            <w:rStyle w:val="Lienhypertexte"/>
          </w:rPr>
          <w:t>https://ref2026.evenement.usherbrooke.ca/?page_id=1179</w:t>
        </w:r>
      </w:hyperlink>
    </w:p>
    <w:p w14:paraId="5693841C" w14:textId="6A90DF50" w:rsidR="00C1603B" w:rsidRDefault="00D31DFE" w:rsidP="00502D02">
      <w:pPr>
        <w:spacing w:after="240"/>
      </w:pPr>
      <w:r>
        <w:t xml:space="preserve">Le </w:t>
      </w:r>
      <w:r>
        <w:rPr>
          <w:b/>
          <w:bCs/>
        </w:rPr>
        <w:t>1</w:t>
      </w:r>
      <w:r>
        <w:rPr>
          <w:b/>
          <w:bCs/>
          <w:vertAlign w:val="superscript"/>
        </w:rPr>
        <w:t>er</w:t>
      </w:r>
      <w:r w:rsidR="00E84BA4">
        <w:rPr>
          <w:b/>
          <w:bCs/>
        </w:rPr>
        <w:t> </w:t>
      </w:r>
      <w:r w:rsidR="00CF3A1F">
        <w:rPr>
          <w:b/>
          <w:bCs/>
        </w:rPr>
        <w:t>C</w:t>
      </w:r>
      <w:r>
        <w:rPr>
          <w:b/>
          <w:bCs/>
        </w:rPr>
        <w:t xml:space="preserve">ongrès européen sur la mobilité inclusive en Europe </w:t>
      </w:r>
      <w:r>
        <w:t>se</w:t>
      </w:r>
      <w:r w:rsidR="00CF37F6">
        <w:t> </w:t>
      </w:r>
      <w:r>
        <w:t>déroulera du 10 au 11</w:t>
      </w:r>
      <w:r w:rsidR="00BE4D79">
        <w:t> </w:t>
      </w:r>
      <w:r>
        <w:t>juillet</w:t>
      </w:r>
      <w:r w:rsidR="00BE4D79">
        <w:t> </w:t>
      </w:r>
      <w:r>
        <w:t>2026 à Barcelone.</w:t>
      </w:r>
      <w:r w:rsidR="00A70F4F">
        <w:t xml:space="preserve"> </w:t>
      </w:r>
      <w:r>
        <w:br/>
        <w:t xml:space="preserve">Pour en savoir plus : </w:t>
      </w:r>
      <w:hyperlink r:id="rId86" w:tooltip="https://accessiblemobility.eu/" w:history="1">
        <w:r>
          <w:rPr>
            <w:rStyle w:val="Lienhypertexte"/>
          </w:rPr>
          <w:t>https://accessiblemobility.eu/</w:t>
        </w:r>
      </w:hyperlink>
    </w:p>
    <w:p w14:paraId="7440094D" w14:textId="75262CAF" w:rsidR="00C1603B" w:rsidRDefault="00D31DFE" w:rsidP="00502D02">
      <w:pPr>
        <w:spacing w:after="240"/>
      </w:pPr>
      <w:r>
        <w:t>L</w:t>
      </w:r>
      <w:r w:rsidR="007226A0">
        <w:t>’</w:t>
      </w:r>
      <w:proofErr w:type="spellStart"/>
      <w:r w:rsidRPr="00624944">
        <w:rPr>
          <w:b/>
          <w:bCs/>
        </w:rPr>
        <w:t>Alzheimer</w:t>
      </w:r>
      <w:r w:rsidR="007226A0" w:rsidRPr="00624944">
        <w:rPr>
          <w:b/>
          <w:bCs/>
        </w:rPr>
        <w:t>’</w:t>
      </w:r>
      <w:r w:rsidRPr="00624944">
        <w:rPr>
          <w:b/>
          <w:bCs/>
        </w:rPr>
        <w:t>s</w:t>
      </w:r>
      <w:proofErr w:type="spellEnd"/>
      <w:r w:rsidRPr="00624944">
        <w:rPr>
          <w:b/>
          <w:bCs/>
        </w:rPr>
        <w:t xml:space="preserve"> Association International </w:t>
      </w:r>
      <w:proofErr w:type="spellStart"/>
      <w:r w:rsidRPr="00624944">
        <w:rPr>
          <w:b/>
          <w:bCs/>
        </w:rPr>
        <w:t>Conference</w:t>
      </w:r>
      <w:proofErr w:type="spellEnd"/>
      <w:r w:rsidRPr="00624944">
        <w:rPr>
          <w:b/>
          <w:bCs/>
        </w:rPr>
        <w:t xml:space="preserve"> </w:t>
      </w:r>
      <w:r>
        <w:t>aura lieu du 12</w:t>
      </w:r>
      <w:r w:rsidR="00616F26">
        <w:t> </w:t>
      </w:r>
      <w:r>
        <w:t>au 15</w:t>
      </w:r>
      <w:r w:rsidR="005174AE">
        <w:t> </w:t>
      </w:r>
      <w:r>
        <w:t>juillet</w:t>
      </w:r>
      <w:r w:rsidR="000F17A4">
        <w:t> </w:t>
      </w:r>
      <w:r>
        <w:t>2026 à Londres.</w:t>
      </w:r>
      <w:r>
        <w:br/>
        <w:t xml:space="preserve">Pour en savoir plus : </w:t>
      </w:r>
      <w:hyperlink r:id="rId87" w:tooltip="https://aaic.alz.org/?utm_source=google&amp;utm_campaign=paidsearch&amp;utm_medium=aaic26_reg&amp;utm_content=search&amp;gad_source=1&amp;gad_campaignid=23822526955&amp;gbraid=0AAAAAD8nX1oHWJ6Ab87sSV4lJg93C3OTT&amp;gclid=CjwKCAjwt7XQBhBkEiwAtStpp_A0tPkSsiT3xSUXkEto_OrLL9N7RqOL_wcT5kfnJhy" w:history="1">
        <w:r>
          <w:rPr>
            <w:rStyle w:val="Lienhypertexte"/>
          </w:rPr>
          <w:t xml:space="preserve">AAIC | July 12-15, 2026 | </w:t>
        </w:r>
        <w:proofErr w:type="spellStart"/>
        <w:r>
          <w:rPr>
            <w:rStyle w:val="Lienhypertexte"/>
          </w:rPr>
          <w:t>Alzheimer</w:t>
        </w:r>
        <w:r w:rsidR="007226A0">
          <w:rPr>
            <w:rStyle w:val="Lienhypertexte"/>
          </w:rPr>
          <w:t>’</w:t>
        </w:r>
        <w:r>
          <w:rPr>
            <w:rStyle w:val="Lienhypertexte"/>
          </w:rPr>
          <w:t>s</w:t>
        </w:r>
        <w:proofErr w:type="spellEnd"/>
        <w:r>
          <w:rPr>
            <w:rStyle w:val="Lienhypertexte"/>
          </w:rPr>
          <w:t xml:space="preserve"> Association</w:t>
        </w:r>
      </w:hyperlink>
    </w:p>
    <w:p w14:paraId="57B1B4B9" w14:textId="6D2040D4" w:rsidR="00C1603B" w:rsidRDefault="00D31DFE" w:rsidP="00502D02">
      <w:pPr>
        <w:spacing w:after="240"/>
      </w:pPr>
      <w:r>
        <w:t xml:space="preserve">Le </w:t>
      </w:r>
      <w:r>
        <w:rPr>
          <w:b/>
          <w:bCs/>
        </w:rPr>
        <w:t>colloque « Sentir, penser, vivre l</w:t>
      </w:r>
      <w:r w:rsidR="007226A0">
        <w:rPr>
          <w:b/>
          <w:bCs/>
        </w:rPr>
        <w:t>’</w:t>
      </w:r>
      <w:r>
        <w:rPr>
          <w:b/>
          <w:bCs/>
        </w:rPr>
        <w:t>archive. Dimensions affectives et collectives du sensible »</w:t>
      </w:r>
      <w:r>
        <w:t>, organisé par l</w:t>
      </w:r>
      <w:r w:rsidR="007226A0">
        <w:t>’</w:t>
      </w:r>
      <w:r>
        <w:t>INSEI, se tiendra du 13 au 15</w:t>
      </w:r>
      <w:r w:rsidR="000F0433">
        <w:t> </w:t>
      </w:r>
      <w:r>
        <w:t>juillet</w:t>
      </w:r>
      <w:r w:rsidR="000F0433">
        <w:t> </w:t>
      </w:r>
      <w:r>
        <w:t>2026 à l</w:t>
      </w:r>
      <w:r w:rsidR="007226A0">
        <w:t>’</w:t>
      </w:r>
      <w:r>
        <w:rPr>
          <w:lang w:val="es-ES"/>
        </w:rPr>
        <w:t>Universidad Nacional de La Plata</w:t>
      </w:r>
      <w:r>
        <w:t>.</w:t>
      </w:r>
      <w:r w:rsidR="000D6AF2">
        <w:br/>
      </w:r>
      <w:r>
        <w:t xml:space="preserve">Pour en savoir plus : </w:t>
      </w:r>
      <w:hyperlink r:id="rId88" w:tooltip="https://www.insei.fr/sites/default/files/stockage/actualites/2025/Colloque%20Sentir%2C%20penser%2C%20vivre%20l’archive%20-%20Appel%20à%20contributions%20%28Première%20circulaire%29.docx.pdf" w:history="1">
        <w:r>
          <w:rPr>
            <w:rStyle w:val="Lienhypertexte"/>
          </w:rPr>
          <w:t>https://www.insei.fr/sites/default/files/stockage/actualites/2025/Colloque%20Sentir%2C%20penser%2C%20vivre%20l</w:t>
        </w:r>
        <w:r w:rsidR="007226A0">
          <w:rPr>
            <w:rStyle w:val="Lienhypertexte"/>
          </w:rPr>
          <w:t>’</w:t>
        </w:r>
        <w:r>
          <w:rPr>
            <w:rStyle w:val="Lienhypertexte"/>
          </w:rPr>
          <w:t>archive%20-%20Appel%20à%20contributions%20%28Première%20circulaire%29.docx.pdf</w:t>
        </w:r>
      </w:hyperlink>
    </w:p>
    <w:p w14:paraId="576F10D2" w14:textId="77777777" w:rsidR="00C1603B" w:rsidRDefault="00D31DFE" w:rsidP="00502D02">
      <w:pPr>
        <w:spacing w:after="240"/>
      </w:pPr>
      <w:r>
        <w:rPr>
          <w:noProof/>
        </w:rPr>
        <w:lastRenderedPageBreak/>
        <w:drawing>
          <wp:inline distT="0" distB="0" distL="0" distR="0" wp14:anchorId="3B175C64" wp14:editId="20E416ED">
            <wp:extent cx="2607945" cy="3258494"/>
            <wp:effectExtent l="0" t="0" r="1905" b="0"/>
            <wp:docPr id="7" name="Image 2" descr="Visuel du colloque international « Sentir, penser, vivre l’archive. Dimensions affectives et collectives du sen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Visuel du colloque international « Sentir, penser, vivre l’archive. Dimensions affectives et collectives du sensible »."/>
                    <pic:cNvPicPr>
                      <a:picLocks noChangeAspect="1"/>
                    </pic:cNvPicPr>
                  </pic:nvPicPr>
                  <pic:blipFill rotWithShape="1">
                    <a:blip r:embed="rId89"/>
                    <a:stretch/>
                  </pic:blipFill>
                  <pic:spPr bwMode="auto">
                    <a:xfrm>
                      <a:off x="0" y="0"/>
                      <a:ext cx="2614743" cy="3266988"/>
                    </a:xfrm>
                    <a:prstGeom prst="rect">
                      <a:avLst/>
                    </a:prstGeom>
                    <a:noFill/>
                    <a:ln>
                      <a:noFill/>
                    </a:ln>
                  </pic:spPr>
                </pic:pic>
              </a:graphicData>
            </a:graphic>
          </wp:inline>
        </w:drawing>
      </w:r>
    </w:p>
    <w:p w14:paraId="5AE52C8B" w14:textId="030BBC4D" w:rsidR="00C1603B" w:rsidRDefault="00D31DFE" w:rsidP="00502D02">
      <w:pPr>
        <w:spacing w:after="240"/>
      </w:pPr>
      <w:r>
        <w:t xml:space="preserve">La </w:t>
      </w:r>
      <w:r>
        <w:rPr>
          <w:b/>
          <w:bCs/>
        </w:rPr>
        <w:t>3</w:t>
      </w:r>
      <w:r>
        <w:rPr>
          <w:b/>
          <w:bCs/>
          <w:vertAlign w:val="superscript"/>
        </w:rPr>
        <w:t>e</w:t>
      </w:r>
      <w:r w:rsidR="00B77767">
        <w:rPr>
          <w:b/>
          <w:bCs/>
        </w:rPr>
        <w:t> C</w:t>
      </w:r>
      <w:r>
        <w:rPr>
          <w:b/>
          <w:bCs/>
        </w:rPr>
        <w:t>onférence internationale</w:t>
      </w:r>
      <w:r>
        <w:t xml:space="preserve"> </w:t>
      </w:r>
      <w:r w:rsidRPr="00E024A8">
        <w:rPr>
          <w:b/>
          <w:bCs/>
        </w:rPr>
        <w:t>“</w:t>
      </w:r>
      <w:proofErr w:type="spellStart"/>
      <w:r w:rsidRPr="00624944">
        <w:rPr>
          <w:b/>
          <w:bCs/>
        </w:rPr>
        <w:t>Empowerment</w:t>
      </w:r>
      <w:proofErr w:type="spellEnd"/>
      <w:r w:rsidRPr="00624944">
        <w:rPr>
          <w:b/>
          <w:bCs/>
        </w:rPr>
        <w:t xml:space="preserve"> Beyond </w:t>
      </w:r>
      <w:proofErr w:type="spellStart"/>
      <w:r w:rsidRPr="00624944">
        <w:rPr>
          <w:b/>
          <w:bCs/>
        </w:rPr>
        <w:t>Barriers</w:t>
      </w:r>
      <w:proofErr w:type="spellEnd"/>
      <w:r w:rsidRPr="00624944">
        <w:rPr>
          <w:b/>
          <w:bCs/>
        </w:rPr>
        <w:t xml:space="preserve">: Global Perspective on Education, </w:t>
      </w:r>
      <w:proofErr w:type="spellStart"/>
      <w:r w:rsidRPr="00624944">
        <w:rPr>
          <w:b/>
          <w:bCs/>
        </w:rPr>
        <w:t>Development</w:t>
      </w:r>
      <w:proofErr w:type="spellEnd"/>
      <w:r w:rsidRPr="00624944">
        <w:rPr>
          <w:b/>
          <w:bCs/>
        </w:rPr>
        <w:t xml:space="preserve"> and Innovation for </w:t>
      </w:r>
      <w:proofErr w:type="spellStart"/>
      <w:r w:rsidRPr="00624944">
        <w:rPr>
          <w:b/>
          <w:bCs/>
        </w:rPr>
        <w:t>Individuals</w:t>
      </w:r>
      <w:proofErr w:type="spellEnd"/>
      <w:r w:rsidRPr="00624944">
        <w:rPr>
          <w:b/>
          <w:bCs/>
        </w:rPr>
        <w:t xml:space="preserve"> </w:t>
      </w:r>
      <w:proofErr w:type="spellStart"/>
      <w:r w:rsidRPr="00624944">
        <w:rPr>
          <w:b/>
          <w:bCs/>
        </w:rPr>
        <w:t>with</w:t>
      </w:r>
      <w:proofErr w:type="spellEnd"/>
      <w:r w:rsidRPr="00624944">
        <w:rPr>
          <w:b/>
          <w:bCs/>
        </w:rPr>
        <w:t xml:space="preserve"> </w:t>
      </w:r>
      <w:proofErr w:type="spellStart"/>
      <w:r w:rsidRPr="00624944">
        <w:rPr>
          <w:b/>
          <w:bCs/>
        </w:rPr>
        <w:t>Disabilities</w:t>
      </w:r>
      <w:proofErr w:type="spellEnd"/>
      <w:r w:rsidRPr="00E024A8">
        <w:rPr>
          <w:b/>
          <w:bCs/>
        </w:rPr>
        <w:t>”</w:t>
      </w:r>
      <w:r>
        <w:rPr>
          <w:b/>
          <w:bCs/>
        </w:rPr>
        <w:t xml:space="preserve"> </w:t>
      </w:r>
      <w:r>
        <w:t>aura lieu du 23 au 25 juillet 2026 à Chennai en Inde.</w:t>
      </w:r>
      <w:r>
        <w:br/>
        <w:t>Pour en savoir plus </w:t>
      </w:r>
      <w:r w:rsidR="002A7C46">
        <w:t xml:space="preserve">: </w:t>
      </w:r>
      <w:hyperlink r:id="rId90" w:tooltip="https://lissor-conference.icce2026.workers.dev/" w:history="1">
        <w:r>
          <w:rPr>
            <w:rStyle w:val="Lienhypertexte"/>
          </w:rPr>
          <w:t>https://lissor-conference.icce2026.workers.dev/</w:t>
        </w:r>
      </w:hyperlink>
    </w:p>
    <w:p w14:paraId="24EAABB0" w14:textId="74439AAE" w:rsidR="00C1603B" w:rsidRDefault="00D31DFE" w:rsidP="00502D02">
      <w:pPr>
        <w:spacing w:after="240"/>
      </w:pPr>
      <w:r>
        <w:t>L</w:t>
      </w:r>
      <w:r w:rsidR="007226A0">
        <w:t>’</w:t>
      </w:r>
      <w:r>
        <w:rPr>
          <w:b/>
          <w:bCs/>
        </w:rPr>
        <w:t xml:space="preserve">appel à contribution </w:t>
      </w:r>
      <w:r>
        <w:t xml:space="preserve">pour le </w:t>
      </w:r>
      <w:r>
        <w:rPr>
          <w:b/>
          <w:bCs/>
        </w:rPr>
        <w:t>3</w:t>
      </w:r>
      <w:r>
        <w:rPr>
          <w:rFonts w:ascii="Arial" w:hAnsi="Arial" w:cs="Arial"/>
          <w:b/>
          <w:bCs/>
        </w:rPr>
        <w:t>ᵉ</w:t>
      </w:r>
      <w:r w:rsidR="00014CF2">
        <w:rPr>
          <w:b/>
          <w:bCs/>
        </w:rPr>
        <w:t> </w:t>
      </w:r>
      <w:r w:rsidR="00421218">
        <w:rPr>
          <w:b/>
          <w:bCs/>
        </w:rPr>
        <w:t>C</w:t>
      </w:r>
      <w:r>
        <w:rPr>
          <w:b/>
          <w:bCs/>
        </w:rPr>
        <w:t>olloque international « Les sciences de l</w:t>
      </w:r>
      <w:r w:rsidR="007226A0">
        <w:rPr>
          <w:b/>
          <w:bCs/>
        </w:rPr>
        <w:t>’</w:t>
      </w:r>
      <w:r>
        <w:rPr>
          <w:b/>
          <w:bCs/>
        </w:rPr>
        <w:t>éducation : apports, enjeux et perspectives »</w:t>
      </w:r>
      <w:r>
        <w:t>, avec</w:t>
      </w:r>
      <w:r>
        <w:rPr>
          <w:i/>
          <w:iCs/>
          <w:color w:val="FF0000"/>
        </w:rPr>
        <w:t xml:space="preserve"> </w:t>
      </w:r>
      <w:r>
        <w:t xml:space="preserve">un </w:t>
      </w:r>
      <w:r>
        <w:rPr>
          <w:b/>
          <w:bCs/>
        </w:rPr>
        <w:t>symposium « L</w:t>
      </w:r>
      <w:r w:rsidR="007226A0">
        <w:rPr>
          <w:b/>
          <w:bCs/>
        </w:rPr>
        <w:t>’</w:t>
      </w:r>
      <w:r>
        <w:rPr>
          <w:b/>
          <w:bCs/>
        </w:rPr>
        <w:t>IA et la pensée critique à l</w:t>
      </w:r>
      <w:r w:rsidR="007226A0">
        <w:rPr>
          <w:b/>
          <w:bCs/>
        </w:rPr>
        <w:t>’</w:t>
      </w:r>
      <w:r>
        <w:rPr>
          <w:b/>
          <w:bCs/>
        </w:rPr>
        <w:t>école : enjeux, défis et opportunités pour l</w:t>
      </w:r>
      <w:r w:rsidR="007226A0">
        <w:rPr>
          <w:b/>
          <w:bCs/>
        </w:rPr>
        <w:t>’</w:t>
      </w:r>
      <w:r>
        <w:rPr>
          <w:b/>
          <w:bCs/>
        </w:rPr>
        <w:t>éducation »</w:t>
      </w:r>
      <w:r>
        <w:t>, est ouvert jusqu</w:t>
      </w:r>
      <w:r w:rsidR="007226A0">
        <w:t>’</w:t>
      </w:r>
      <w:r>
        <w:t>au 31</w:t>
      </w:r>
      <w:r w:rsidR="005D3E97">
        <w:t> </w:t>
      </w:r>
      <w:r>
        <w:t>juillet</w:t>
      </w:r>
      <w:r w:rsidR="005D3E97">
        <w:t> </w:t>
      </w:r>
      <w:r>
        <w:t>2026. Le colloque aura lieu du 9 au 11 novembre 2026 à l</w:t>
      </w:r>
      <w:r w:rsidR="007226A0">
        <w:t>’</w:t>
      </w:r>
      <w:r>
        <w:t>ENS Ouagadougou (Burkina Faso).</w:t>
      </w:r>
      <w:r>
        <w:br/>
        <w:t xml:space="preserve">Pour en savoir plus : </w:t>
      </w:r>
      <w:hyperlink r:id="rId91" w:tooltip="https://calenda.org/1321890" w:history="1">
        <w:r>
          <w:rPr>
            <w:rStyle w:val="Lienhypertexte"/>
          </w:rPr>
          <w:t>https://calenda.org/1321890</w:t>
        </w:r>
      </w:hyperlink>
    </w:p>
    <w:p w14:paraId="59C93496" w14:textId="1953DD19" w:rsidR="00C1603B" w:rsidRDefault="00D31DFE" w:rsidP="00502D02">
      <w:pPr>
        <w:spacing w:after="240"/>
      </w:pPr>
      <w:r>
        <w:t>L</w:t>
      </w:r>
      <w:r w:rsidR="007226A0">
        <w:t>’</w:t>
      </w:r>
      <w:r>
        <w:rPr>
          <w:b/>
          <w:bCs/>
        </w:rPr>
        <w:t>appel à contribution</w:t>
      </w:r>
      <w:r>
        <w:t xml:space="preserve"> </w:t>
      </w:r>
      <w:r>
        <w:rPr>
          <w:b/>
          <w:bCs/>
        </w:rPr>
        <w:t>« Sociologie et savoirs critiques sur le handicap</w:t>
      </w:r>
      <w:r w:rsidR="002A7C46">
        <w:rPr>
          <w:b/>
          <w:bCs/>
        </w:rPr>
        <w:t> :</w:t>
      </w:r>
      <w:r>
        <w:rPr>
          <w:b/>
          <w:bCs/>
        </w:rPr>
        <w:t xml:space="preserve"> apports, tensions et décloisonnement » </w:t>
      </w:r>
      <w:r>
        <w:t xml:space="preserve">pour la </w:t>
      </w:r>
      <w:r>
        <w:rPr>
          <w:b/>
          <w:bCs/>
        </w:rPr>
        <w:t>revue</w:t>
      </w:r>
      <w:r>
        <w:t xml:space="preserve"> </w:t>
      </w:r>
      <w:r>
        <w:rPr>
          <w:b/>
          <w:bCs/>
          <w:i/>
          <w:iCs/>
        </w:rPr>
        <w:t xml:space="preserve">Cahiers de </w:t>
      </w:r>
      <w:r w:rsidR="000D1D39">
        <w:rPr>
          <w:b/>
          <w:bCs/>
          <w:i/>
          <w:iCs/>
        </w:rPr>
        <w:t>r</w:t>
      </w:r>
      <w:r>
        <w:rPr>
          <w:b/>
          <w:bCs/>
          <w:i/>
          <w:iCs/>
        </w:rPr>
        <w:t xml:space="preserve">echerche </w:t>
      </w:r>
      <w:r w:rsidR="000D1D39">
        <w:rPr>
          <w:b/>
          <w:bCs/>
          <w:i/>
          <w:iCs/>
        </w:rPr>
        <w:t>s</w:t>
      </w:r>
      <w:r>
        <w:rPr>
          <w:b/>
          <w:bCs/>
          <w:i/>
          <w:iCs/>
        </w:rPr>
        <w:t>ociologique</w:t>
      </w:r>
      <w:r>
        <w:t xml:space="preserve"> est ouvert jusqu</w:t>
      </w:r>
      <w:r w:rsidR="007226A0">
        <w:t>’</w:t>
      </w:r>
      <w:r>
        <w:t>au 17</w:t>
      </w:r>
      <w:r w:rsidR="003A1441">
        <w:t> </w:t>
      </w:r>
      <w:r>
        <w:t>août</w:t>
      </w:r>
      <w:r w:rsidR="003A1441">
        <w:t> </w:t>
      </w:r>
      <w:r>
        <w:t>2026.</w:t>
      </w:r>
      <w:r>
        <w:br/>
        <w:t xml:space="preserve">Pour en savoir plus : </w:t>
      </w:r>
      <w:hyperlink r:id="rId92" w:history="1">
        <w:r w:rsidR="00FB225E" w:rsidRPr="00BC564D">
          <w:rPr>
            <w:rStyle w:val="Lienhypertexte"/>
          </w:rPr>
          <w:t>https://calenda.org/1400589</w:t>
        </w:r>
      </w:hyperlink>
    </w:p>
    <w:p w14:paraId="16F33A6F" w14:textId="52D3F387" w:rsidR="00C1603B" w:rsidRPr="00951A8B" w:rsidRDefault="00D31DFE" w:rsidP="00502D02">
      <w:pPr>
        <w:spacing w:after="240"/>
      </w:pPr>
      <w:r>
        <w:t xml:space="preserve">Le </w:t>
      </w:r>
      <w:r>
        <w:rPr>
          <w:b/>
          <w:bCs/>
        </w:rPr>
        <w:t>17</w:t>
      </w:r>
      <w:r>
        <w:rPr>
          <w:b/>
          <w:bCs/>
          <w:vertAlign w:val="superscript"/>
        </w:rPr>
        <w:t>e</w:t>
      </w:r>
      <w:r>
        <w:rPr>
          <w:b/>
          <w:bCs/>
        </w:rPr>
        <w:t xml:space="preserve"> congrès</w:t>
      </w:r>
      <w:r>
        <w:t xml:space="preserve"> </w:t>
      </w:r>
      <w:r>
        <w:rPr>
          <w:b/>
          <w:bCs/>
        </w:rPr>
        <w:t xml:space="preserve">de la Société </w:t>
      </w:r>
      <w:r w:rsidR="004D0DAA">
        <w:rPr>
          <w:b/>
          <w:bCs/>
        </w:rPr>
        <w:t>f</w:t>
      </w:r>
      <w:r>
        <w:rPr>
          <w:b/>
          <w:bCs/>
        </w:rPr>
        <w:t>rançaise d</w:t>
      </w:r>
      <w:r w:rsidR="007226A0">
        <w:rPr>
          <w:b/>
          <w:bCs/>
        </w:rPr>
        <w:t>’</w:t>
      </w:r>
      <w:r w:rsidR="004D0DAA">
        <w:rPr>
          <w:b/>
          <w:bCs/>
        </w:rPr>
        <w:t>a</w:t>
      </w:r>
      <w:r>
        <w:rPr>
          <w:b/>
          <w:bCs/>
        </w:rPr>
        <w:t>udiologie</w:t>
      </w:r>
      <w:r>
        <w:t xml:space="preserve"> </w:t>
      </w:r>
      <w:r>
        <w:rPr>
          <w:b/>
          <w:bCs/>
        </w:rPr>
        <w:t>« Surdités unilatérales et asymétriques</w:t>
      </w:r>
      <w:r w:rsidR="002A7C46">
        <w:rPr>
          <w:b/>
          <w:bCs/>
        </w:rPr>
        <w:t> :</w:t>
      </w:r>
      <w:r>
        <w:rPr>
          <w:b/>
          <w:bCs/>
        </w:rPr>
        <w:t xml:space="preserve"> de la recherche à la clinique »</w:t>
      </w:r>
      <w:r>
        <w:t xml:space="preserve"> </w:t>
      </w:r>
      <w:r>
        <w:lastRenderedPageBreak/>
        <w:t>aura</w:t>
      </w:r>
      <w:r w:rsidR="00EE75A1">
        <w:t> </w:t>
      </w:r>
      <w:r>
        <w:t>lieu du 11 au 12</w:t>
      </w:r>
      <w:r w:rsidR="00DB5300">
        <w:t> </w:t>
      </w:r>
      <w:r>
        <w:t>septembre</w:t>
      </w:r>
      <w:r w:rsidR="00DB5300">
        <w:t> </w:t>
      </w:r>
      <w:r>
        <w:t>2026 à Montpellier.</w:t>
      </w:r>
      <w:r w:rsidR="00A70F4F">
        <w:t xml:space="preserve"> </w:t>
      </w:r>
      <w:r>
        <w:br/>
      </w:r>
      <w:r w:rsidRPr="00951A8B">
        <w:t xml:space="preserve">Pour en savoir plus : </w:t>
      </w:r>
      <w:hyperlink r:id="rId93" w:history="1">
        <w:r w:rsidR="00793E04" w:rsidRPr="00793E04">
          <w:rPr>
            <w:rStyle w:val="Lienhypertexte"/>
          </w:rPr>
          <w:t>https://www.sfaudiologie.fr/post/17%E1%B5%89-congr%C3%A8s-de-la-soci%C3%A9t%C3%A9-fran%C3%A7aise-d-audiologie-du-11-12-septembre-2026</w:t>
        </w:r>
      </w:hyperlink>
    </w:p>
    <w:p w14:paraId="0C1562EF" w14:textId="2832585D" w:rsidR="00C1603B" w:rsidRDefault="00D31DFE" w:rsidP="00502D02">
      <w:pPr>
        <w:spacing w:after="240"/>
      </w:pPr>
      <w:r>
        <w:t>L</w:t>
      </w:r>
      <w:r w:rsidR="007226A0">
        <w:t>’</w:t>
      </w:r>
      <w:r>
        <w:rPr>
          <w:b/>
          <w:bCs/>
        </w:rPr>
        <w:t xml:space="preserve">appel à contribution </w:t>
      </w:r>
      <w:r w:rsidR="002A7C46">
        <w:rPr>
          <w:b/>
          <w:bCs/>
        </w:rPr>
        <w:t>« </w:t>
      </w:r>
      <w:r>
        <w:rPr>
          <w:b/>
          <w:bCs/>
        </w:rPr>
        <w:t xml:space="preserve">Droit, identités politiques, langues </w:t>
      </w:r>
      <w:r w:rsidR="00827BC1">
        <w:rPr>
          <w:b/>
          <w:bCs/>
        </w:rPr>
        <w:t>“</w:t>
      </w:r>
      <w:r>
        <w:rPr>
          <w:b/>
          <w:bCs/>
        </w:rPr>
        <w:t>Parler</w:t>
      </w:r>
      <w:r w:rsidR="00E04A78">
        <w:rPr>
          <w:b/>
          <w:bCs/>
        </w:rPr>
        <w:t> </w:t>
      </w:r>
      <w:r>
        <w:rPr>
          <w:b/>
          <w:bCs/>
        </w:rPr>
        <w:t>et dire</w:t>
      </w:r>
      <w:r w:rsidR="00827BC1">
        <w:rPr>
          <w:b/>
          <w:bCs/>
        </w:rPr>
        <w:t>”</w:t>
      </w:r>
      <w:r>
        <w:rPr>
          <w:b/>
          <w:bCs/>
        </w:rPr>
        <w:t xml:space="preserve">, le droit et la politique » </w:t>
      </w:r>
      <w:r>
        <w:t>est ouvert jusqu</w:t>
      </w:r>
      <w:r w:rsidR="007226A0">
        <w:t>’</w:t>
      </w:r>
      <w:r>
        <w:t>au 15</w:t>
      </w:r>
      <w:r w:rsidR="00404D09">
        <w:t> </w:t>
      </w:r>
      <w:r>
        <w:t>septembre</w:t>
      </w:r>
      <w:r w:rsidR="00404D09">
        <w:t> </w:t>
      </w:r>
      <w:r>
        <w:t>2026.</w:t>
      </w:r>
      <w:r w:rsidR="00A70F4F">
        <w:t xml:space="preserve"> </w:t>
      </w:r>
      <w:r>
        <w:br/>
        <w:t xml:space="preserve">Pour en savoir plus : </w:t>
      </w:r>
      <w:hyperlink r:id="rId94" w:history="1">
        <w:r w:rsidR="0055449D" w:rsidRPr="0000027A">
          <w:rPr>
            <w:rStyle w:val="Lienhypertexte"/>
          </w:rPr>
          <w:t>https://calenda.org/1381733</w:t>
        </w:r>
      </w:hyperlink>
    </w:p>
    <w:p w14:paraId="2B811D8D" w14:textId="416ECBF1" w:rsidR="00C1603B" w:rsidRDefault="00D31DFE" w:rsidP="00502D02">
      <w:pPr>
        <w:spacing w:after="240"/>
      </w:pPr>
      <w:r>
        <w:t>L</w:t>
      </w:r>
      <w:r w:rsidR="007226A0">
        <w:t>’</w:t>
      </w:r>
      <w:r>
        <w:rPr>
          <w:b/>
          <w:bCs/>
        </w:rPr>
        <w:t>appel à contribution « Langues minoritaires et minorisées dans l</w:t>
      </w:r>
      <w:r w:rsidR="007226A0">
        <w:rPr>
          <w:b/>
          <w:bCs/>
        </w:rPr>
        <w:t>’</w:t>
      </w:r>
      <w:r>
        <w:rPr>
          <w:b/>
          <w:bCs/>
        </w:rPr>
        <w:t>intelligence artificielle</w:t>
      </w:r>
      <w:r w:rsidR="002A7C46">
        <w:rPr>
          <w:b/>
          <w:bCs/>
        </w:rPr>
        <w:t> :</w:t>
      </w:r>
      <w:r>
        <w:rPr>
          <w:b/>
          <w:bCs/>
        </w:rPr>
        <w:t xml:space="preserve"> visibilité, représentation et inclusion »</w:t>
      </w:r>
      <w:r>
        <w:t xml:space="preserve"> pour la </w:t>
      </w:r>
      <w:r>
        <w:rPr>
          <w:b/>
          <w:bCs/>
        </w:rPr>
        <w:t>revue</w:t>
      </w:r>
      <w:r>
        <w:t xml:space="preserve"> </w:t>
      </w:r>
      <w:proofErr w:type="spellStart"/>
      <w:r>
        <w:rPr>
          <w:b/>
          <w:bCs/>
          <w:i/>
          <w:iCs/>
        </w:rPr>
        <w:t>Ikhtilaf</w:t>
      </w:r>
      <w:proofErr w:type="spellEnd"/>
      <w:r>
        <w:rPr>
          <w:i/>
          <w:iCs/>
        </w:rPr>
        <w:t xml:space="preserve"> </w:t>
      </w:r>
      <w:r>
        <w:t>est ouvert jusqu</w:t>
      </w:r>
      <w:r w:rsidR="007226A0">
        <w:t>’</w:t>
      </w:r>
      <w:r>
        <w:t>au 30</w:t>
      </w:r>
      <w:r w:rsidR="00466DA1">
        <w:t> </w:t>
      </w:r>
      <w:r>
        <w:t>septembre</w:t>
      </w:r>
      <w:r w:rsidR="000120E6">
        <w:t> </w:t>
      </w:r>
      <w:r>
        <w:t>2026.</w:t>
      </w:r>
      <w:r>
        <w:br/>
        <w:t xml:space="preserve">Pour en savoir plus : </w:t>
      </w:r>
      <w:hyperlink r:id="rId95" w:history="1">
        <w:r w:rsidR="001B101F" w:rsidRPr="00C03FEE">
          <w:rPr>
            <w:rStyle w:val="Lienhypertexte"/>
          </w:rPr>
          <w:t>https://calenda.org/1399902</w:t>
        </w:r>
      </w:hyperlink>
    </w:p>
    <w:p w14:paraId="135782F1" w14:textId="2E74A4DA" w:rsidR="00C1603B" w:rsidRDefault="00D31DFE" w:rsidP="00502D02">
      <w:pPr>
        <w:spacing w:after="240"/>
      </w:pPr>
      <w:r>
        <w:t xml:space="preserve">La </w:t>
      </w:r>
      <w:r>
        <w:rPr>
          <w:b/>
          <w:bCs/>
        </w:rPr>
        <w:t>journée scientifique</w:t>
      </w:r>
      <w:r>
        <w:t xml:space="preserve"> </w:t>
      </w:r>
      <w:r>
        <w:rPr>
          <w:b/>
          <w:bCs/>
        </w:rPr>
        <w:t xml:space="preserve">2026 de la </w:t>
      </w:r>
      <w:proofErr w:type="spellStart"/>
      <w:r>
        <w:rPr>
          <w:b/>
          <w:bCs/>
        </w:rPr>
        <w:t>Fedrha</w:t>
      </w:r>
      <w:proofErr w:type="spellEnd"/>
      <w:r>
        <w:t xml:space="preserve"> </w:t>
      </w:r>
      <w:r>
        <w:rPr>
          <w:b/>
          <w:bCs/>
        </w:rPr>
        <w:t>« L</w:t>
      </w:r>
      <w:r w:rsidR="007226A0">
        <w:rPr>
          <w:b/>
          <w:bCs/>
        </w:rPr>
        <w:t>’</w:t>
      </w:r>
      <w:r>
        <w:rPr>
          <w:b/>
          <w:bCs/>
        </w:rPr>
        <w:t>accessibilité des univers scolaires et éducatifs de l</w:t>
      </w:r>
      <w:r w:rsidR="007226A0">
        <w:rPr>
          <w:b/>
          <w:bCs/>
        </w:rPr>
        <w:t>’</w:t>
      </w:r>
      <w:r>
        <w:rPr>
          <w:b/>
          <w:bCs/>
        </w:rPr>
        <w:t>école à l</w:t>
      </w:r>
      <w:r w:rsidR="007226A0">
        <w:rPr>
          <w:b/>
          <w:bCs/>
        </w:rPr>
        <w:t>’</w:t>
      </w:r>
      <w:r>
        <w:rPr>
          <w:b/>
          <w:bCs/>
        </w:rPr>
        <w:t>université »</w:t>
      </w:r>
      <w:r>
        <w:t xml:space="preserve"> aura lieu du</w:t>
      </w:r>
      <w:r w:rsidR="006B0F4F">
        <w:t> </w:t>
      </w:r>
      <w:r>
        <w:t>7 au 8</w:t>
      </w:r>
      <w:r w:rsidR="006B0F4F">
        <w:t> </w:t>
      </w:r>
      <w:r>
        <w:t>octobre</w:t>
      </w:r>
      <w:r w:rsidR="006B0F4F">
        <w:t> </w:t>
      </w:r>
      <w:r>
        <w:t>2026 à Toulouse.</w:t>
      </w:r>
      <w:r w:rsidR="00A70F4F">
        <w:t xml:space="preserve"> </w:t>
      </w:r>
      <w:r>
        <w:br/>
        <w:t xml:space="preserve">Pour en savoir plus : </w:t>
      </w:r>
      <w:hyperlink r:id="rId96" w:history="1">
        <w:r w:rsidR="00B44EB4" w:rsidRPr="007C6D98">
          <w:rPr>
            <w:rStyle w:val="Lienhypertexte"/>
          </w:rPr>
          <w:t>https://fedrha26access.sciencesconf.org/</w:t>
        </w:r>
      </w:hyperlink>
    </w:p>
    <w:p w14:paraId="1F470D6D" w14:textId="4BE51A75" w:rsidR="00C1603B" w:rsidRDefault="00D31DFE" w:rsidP="00502D02">
      <w:pPr>
        <w:spacing w:after="240"/>
      </w:pPr>
      <w:r>
        <w:t xml:space="preserve">La </w:t>
      </w:r>
      <w:r>
        <w:rPr>
          <w:b/>
          <w:bCs/>
        </w:rPr>
        <w:t xml:space="preserve">Journée des </w:t>
      </w:r>
      <w:r w:rsidR="00376D67">
        <w:rPr>
          <w:b/>
          <w:bCs/>
        </w:rPr>
        <w:t>j</w:t>
      </w:r>
      <w:r>
        <w:rPr>
          <w:b/>
          <w:bCs/>
        </w:rPr>
        <w:t xml:space="preserve">eunes </w:t>
      </w:r>
      <w:proofErr w:type="spellStart"/>
      <w:r w:rsidR="00376D67">
        <w:rPr>
          <w:b/>
          <w:bCs/>
        </w:rPr>
        <w:t>c</w:t>
      </w:r>
      <w:r>
        <w:rPr>
          <w:b/>
          <w:bCs/>
        </w:rPr>
        <w:t>hercheur</w:t>
      </w:r>
      <w:r w:rsidR="00376D67">
        <w:rPr>
          <w:b/>
          <w:bCs/>
        </w:rPr>
        <w:t>·</w:t>
      </w:r>
      <w:r>
        <w:rPr>
          <w:b/>
          <w:bCs/>
        </w:rPr>
        <w:t>euses</w:t>
      </w:r>
      <w:proofErr w:type="spellEnd"/>
      <w:r>
        <w:rPr>
          <w:b/>
          <w:bCs/>
        </w:rPr>
        <w:t xml:space="preserve"> en </w:t>
      </w:r>
      <w:r w:rsidR="00376D67">
        <w:rPr>
          <w:b/>
          <w:bCs/>
        </w:rPr>
        <w:t>r</w:t>
      </w:r>
      <w:r>
        <w:rPr>
          <w:b/>
          <w:bCs/>
        </w:rPr>
        <w:t>obotique</w:t>
      </w:r>
      <w:r>
        <w:t xml:space="preserve"> aura lieu le 19</w:t>
      </w:r>
      <w:r w:rsidR="00925C13">
        <w:t> </w:t>
      </w:r>
      <w:r>
        <w:t>octobre</w:t>
      </w:r>
      <w:r w:rsidR="00BF521B">
        <w:t> </w:t>
      </w:r>
      <w:r>
        <w:t>2026 à Paris.</w:t>
      </w:r>
      <w:r w:rsidR="00A70F4F">
        <w:t xml:space="preserve"> </w:t>
      </w:r>
      <w:r>
        <w:br/>
        <w:t xml:space="preserve">Pour en savoir plus : </w:t>
      </w:r>
      <w:hyperlink r:id="rId97" w:history="1">
        <w:r w:rsidR="00EC4AB8" w:rsidRPr="008F2CBF">
          <w:rPr>
            <w:rStyle w:val="Lienhypertexte"/>
          </w:rPr>
          <w:t>https://www.gdr-robotique.org/</w:t>
        </w:r>
      </w:hyperlink>
    </w:p>
    <w:p w14:paraId="03DAD915" w14:textId="30C128F0" w:rsidR="00C1603B" w:rsidRDefault="00D31DFE" w:rsidP="00502D02">
      <w:pPr>
        <w:spacing w:after="240"/>
      </w:pPr>
      <w:r>
        <w:t xml:space="preserve">Les </w:t>
      </w:r>
      <w:r>
        <w:rPr>
          <w:b/>
          <w:bCs/>
        </w:rPr>
        <w:t xml:space="preserve">Journées </w:t>
      </w:r>
      <w:r w:rsidR="00D56FD9">
        <w:rPr>
          <w:b/>
          <w:bCs/>
        </w:rPr>
        <w:t>n</w:t>
      </w:r>
      <w:r>
        <w:rPr>
          <w:b/>
          <w:bCs/>
        </w:rPr>
        <w:t xml:space="preserve">ationales du </w:t>
      </w:r>
      <w:proofErr w:type="spellStart"/>
      <w:r>
        <w:rPr>
          <w:b/>
          <w:bCs/>
        </w:rPr>
        <w:t>GdR</w:t>
      </w:r>
      <w:proofErr w:type="spellEnd"/>
      <w:r>
        <w:t xml:space="preserve"> seront organisées du 20</w:t>
      </w:r>
      <w:r w:rsidR="002D68C1">
        <w:t> </w:t>
      </w:r>
      <w:r>
        <w:t>au 22</w:t>
      </w:r>
      <w:r w:rsidR="002D68C1">
        <w:t> </w:t>
      </w:r>
      <w:r>
        <w:t>octobre</w:t>
      </w:r>
      <w:r w:rsidR="00D354BC">
        <w:t xml:space="preserve"> </w:t>
      </w:r>
      <w:r>
        <w:t xml:space="preserve">2026 à Paris. </w:t>
      </w:r>
      <w:r>
        <w:br/>
        <w:t xml:space="preserve">Pour en savoir plus : </w:t>
      </w:r>
      <w:hyperlink r:id="rId98" w:history="1">
        <w:r w:rsidR="00A059B2" w:rsidRPr="008875FE">
          <w:rPr>
            <w:rStyle w:val="Lienhypertexte"/>
          </w:rPr>
          <w:t>https://www.gdr-robotique.org/</w:t>
        </w:r>
      </w:hyperlink>
    </w:p>
    <w:p w14:paraId="7DC69CDE" w14:textId="2B93AFDA" w:rsidR="00C1603B" w:rsidRDefault="00D31DFE" w:rsidP="00502D02">
      <w:pPr>
        <w:spacing w:after="240"/>
        <w:rPr>
          <w:rFonts w:ascii="Times New Roman" w:hAnsi="Times New Roman"/>
          <w:color w:val="FF0000"/>
        </w:rPr>
      </w:pPr>
      <w:r>
        <w:t xml:space="preserve">Le </w:t>
      </w:r>
      <w:r>
        <w:rPr>
          <w:b/>
          <w:bCs/>
        </w:rPr>
        <w:t>3</w:t>
      </w:r>
      <w:r>
        <w:rPr>
          <w:b/>
          <w:bCs/>
          <w:vertAlign w:val="superscript"/>
        </w:rPr>
        <w:t>e</w:t>
      </w:r>
      <w:r>
        <w:rPr>
          <w:b/>
          <w:bCs/>
        </w:rPr>
        <w:t> colloque « Mutations sociales et défis de l</w:t>
      </w:r>
      <w:r w:rsidR="007226A0">
        <w:rPr>
          <w:b/>
          <w:bCs/>
        </w:rPr>
        <w:t>’</w:t>
      </w:r>
      <w:r>
        <w:rPr>
          <w:b/>
          <w:bCs/>
        </w:rPr>
        <w:t>inclusion »</w:t>
      </w:r>
      <w:r>
        <w:t xml:space="preserve"> aura lieu du 4 au 7</w:t>
      </w:r>
      <w:r w:rsidR="008A2357">
        <w:t> </w:t>
      </w:r>
      <w:r>
        <w:t>novembre</w:t>
      </w:r>
      <w:r w:rsidR="008A2357">
        <w:t> </w:t>
      </w:r>
      <w:r>
        <w:t xml:space="preserve">2026 à </w:t>
      </w:r>
      <w:proofErr w:type="spellStart"/>
      <w:r>
        <w:t>Mankono</w:t>
      </w:r>
      <w:proofErr w:type="spellEnd"/>
      <w:r>
        <w:t xml:space="preserve"> (Côte d</w:t>
      </w:r>
      <w:r w:rsidR="007226A0">
        <w:t>’</w:t>
      </w:r>
      <w:r>
        <w:t xml:space="preserve">Ivoire). </w:t>
      </w:r>
      <w:r>
        <w:rPr>
          <w:rFonts w:ascii="Times New Roman" w:hAnsi="Times New Roman"/>
          <w:color w:val="FF0000"/>
        </w:rPr>
        <w:br/>
      </w:r>
      <w:r>
        <w:t xml:space="preserve">Pour en savoir plus : </w:t>
      </w:r>
      <w:hyperlink r:id="rId99" w:tooltip="https://calenda.org/1333160" w:history="1">
        <w:r>
          <w:rPr>
            <w:rStyle w:val="Lienhypertexte"/>
          </w:rPr>
          <w:t>https://calenda.org/1333160</w:t>
        </w:r>
      </w:hyperlink>
    </w:p>
    <w:p w14:paraId="1F3F0C39" w14:textId="2733A7FA" w:rsidR="00C1603B" w:rsidRPr="001E341A" w:rsidRDefault="00D31DFE" w:rsidP="00502D02">
      <w:pPr>
        <w:spacing w:after="240"/>
      </w:pPr>
      <w:r>
        <w:t xml:space="preserve">Le </w:t>
      </w:r>
      <w:r>
        <w:rPr>
          <w:b/>
          <w:bCs/>
        </w:rPr>
        <w:t>colloque</w:t>
      </w:r>
      <w:r>
        <w:t xml:space="preserve"> </w:t>
      </w:r>
      <w:r>
        <w:rPr>
          <w:b/>
          <w:bCs/>
        </w:rPr>
        <w:t>ACFOS 2026</w:t>
      </w:r>
      <w:r>
        <w:t xml:space="preserve"> </w:t>
      </w:r>
      <w:r>
        <w:rPr>
          <w:b/>
          <w:bCs/>
        </w:rPr>
        <w:t>«</w:t>
      </w:r>
      <w:r>
        <w:t> </w:t>
      </w:r>
      <w:r>
        <w:rPr>
          <w:b/>
          <w:bCs/>
        </w:rPr>
        <w:t>Quels accompagnements de la personne sourde et de son entourage</w:t>
      </w:r>
      <w:r w:rsidR="002A7C46">
        <w:rPr>
          <w:b/>
          <w:bCs/>
        </w:rPr>
        <w:t> ?</w:t>
      </w:r>
      <w:r>
        <w:rPr>
          <w:b/>
          <w:bCs/>
        </w:rPr>
        <w:t xml:space="preserve"> Du diagnostic anténatal à l</w:t>
      </w:r>
      <w:r w:rsidR="007226A0">
        <w:rPr>
          <w:b/>
          <w:bCs/>
        </w:rPr>
        <w:t>’</w:t>
      </w:r>
      <w:r>
        <w:rPr>
          <w:b/>
          <w:bCs/>
        </w:rPr>
        <w:t>âge adulte</w:t>
      </w:r>
      <w:r>
        <w:t> </w:t>
      </w:r>
      <w:r>
        <w:rPr>
          <w:b/>
          <w:bCs/>
        </w:rPr>
        <w:t>»</w:t>
      </w:r>
      <w:r>
        <w:t xml:space="preserve"> aura lieu du 17 au 18</w:t>
      </w:r>
      <w:r w:rsidR="009543C1">
        <w:t> </w:t>
      </w:r>
      <w:r>
        <w:t>novembre</w:t>
      </w:r>
      <w:r w:rsidR="009543C1">
        <w:t> </w:t>
      </w:r>
      <w:r>
        <w:t>2026 à Paris.</w:t>
      </w:r>
      <w:r>
        <w:br/>
      </w:r>
      <w:r w:rsidRPr="001E341A">
        <w:lastRenderedPageBreak/>
        <w:t xml:space="preserve">Pour en savoir plus : </w:t>
      </w:r>
      <w:hyperlink r:id="rId100" w:history="1">
        <w:r w:rsidR="00512FA5" w:rsidRPr="00EC2590">
          <w:rPr>
            <w:rStyle w:val="Lienhypertexte"/>
          </w:rPr>
          <w:t>https://www.acfos.org/colloque-acfos-2026-quels-accompagnements-de-la-personne-sourde-et-de-son-entourage-du-diagnostic-antenatal-a-lage-adulte</w:t>
        </w:r>
      </w:hyperlink>
    </w:p>
    <w:p w14:paraId="50C4AB7E" w14:textId="74F41436" w:rsidR="00C1603B" w:rsidRDefault="00D31DFE" w:rsidP="00502D02">
      <w:pPr>
        <w:spacing w:after="240"/>
      </w:pPr>
      <w:r>
        <w:t xml:space="preserve">Le </w:t>
      </w:r>
      <w:r>
        <w:rPr>
          <w:b/>
          <w:bCs/>
        </w:rPr>
        <w:t>colloque</w:t>
      </w:r>
      <w:r>
        <w:t xml:space="preserve"> </w:t>
      </w:r>
      <w:r>
        <w:rPr>
          <w:b/>
          <w:bCs/>
        </w:rPr>
        <w:t>« Ajustements discursifs et interactionnels en contexte de handicap communicationnel »</w:t>
      </w:r>
      <w:r>
        <w:t xml:space="preserve"> se tiendra du 17 au 18</w:t>
      </w:r>
      <w:r w:rsidR="00D27987">
        <w:t> </w:t>
      </w:r>
      <w:r>
        <w:t>novembre 2026 à Metz. Il propose 3</w:t>
      </w:r>
      <w:r w:rsidR="003B0B32">
        <w:t> </w:t>
      </w:r>
      <w:r>
        <w:t>axes : « Alignement discursif, dialogique et multimodal », « Corpus, méthodologies et enjeux éthiques » et « Pratiques de soin, aide et participation sociale ».</w:t>
      </w:r>
      <w:r>
        <w:br/>
        <w:t xml:space="preserve">Pour en savoir plus : </w:t>
      </w:r>
      <w:hyperlink r:id="rId101" w:tooltip="https://icar.cnrs.fr/appel-a-communications-colloque-ajustements-discursifs-et-interactionnels-en-contexte-de-handicap-communicationnel-deadline-30-04-2026/" w:history="1">
        <w:r>
          <w:rPr>
            <w:rStyle w:val="Lienhypertexte"/>
          </w:rPr>
          <w:t>https://icar.cnrs.fr/appel-a-communications-colloque-ajustements-discursifs-et-interactionnels-en-contexte-de-handicap-communicationnel-deadline-30-04-2026/</w:t>
        </w:r>
      </w:hyperlink>
    </w:p>
    <w:p w14:paraId="23F3D0E0" w14:textId="5BCA2926" w:rsidR="00C1603B" w:rsidRDefault="00D31DFE" w:rsidP="00502D02">
      <w:pPr>
        <w:spacing w:after="240"/>
      </w:pPr>
      <w:r>
        <w:t xml:space="preserve">Le </w:t>
      </w:r>
      <w:r>
        <w:rPr>
          <w:b/>
          <w:bCs/>
        </w:rPr>
        <w:t>colloque « Expériences migratoires à l</w:t>
      </w:r>
      <w:r w:rsidR="007226A0">
        <w:rPr>
          <w:b/>
          <w:bCs/>
        </w:rPr>
        <w:t>’</w:t>
      </w:r>
      <w:r>
        <w:rPr>
          <w:b/>
          <w:bCs/>
        </w:rPr>
        <w:t xml:space="preserve">ère contemporaine » </w:t>
      </w:r>
      <w:r>
        <w:t>aura</w:t>
      </w:r>
      <w:r w:rsidR="003B3325">
        <w:t> </w:t>
      </w:r>
      <w:r>
        <w:t>lieu du 19 au 20</w:t>
      </w:r>
      <w:r w:rsidR="00514FD1">
        <w:t> </w:t>
      </w:r>
      <w:r>
        <w:t>novembre</w:t>
      </w:r>
      <w:r w:rsidR="00514FD1">
        <w:t> </w:t>
      </w:r>
      <w:r>
        <w:t xml:space="preserve">2026 à Paris. </w:t>
      </w:r>
      <w:r>
        <w:br/>
        <w:t xml:space="preserve">Pour en savoir plus : </w:t>
      </w:r>
      <w:hyperlink r:id="rId102" w:tooltip="https://www.sorbonne-nouvelle.fr/experiences-migratoires-a-l-ere-contemporaine-928309.kjsp" w:history="1">
        <w:r>
          <w:rPr>
            <w:rStyle w:val="Lienhypertexte"/>
          </w:rPr>
          <w:t>https://www.sorbonne-nouvelle.fr/experiences-migratoires-a-l-ere-contemporaine-928309.kjsp</w:t>
        </w:r>
      </w:hyperlink>
    </w:p>
    <w:p w14:paraId="5BA0DB85" w14:textId="151E7084" w:rsidR="00C1603B" w:rsidRDefault="00D31DFE" w:rsidP="00502D02">
      <w:pPr>
        <w:spacing w:after="240"/>
      </w:pPr>
      <w:r>
        <w:t xml:space="preserve">Le </w:t>
      </w:r>
      <w:r>
        <w:rPr>
          <w:b/>
          <w:bCs/>
        </w:rPr>
        <w:t xml:space="preserve">Congrès </w:t>
      </w:r>
      <w:r w:rsidR="00F323B0">
        <w:rPr>
          <w:b/>
          <w:bCs/>
        </w:rPr>
        <w:t>n</w:t>
      </w:r>
      <w:r>
        <w:rPr>
          <w:b/>
          <w:bCs/>
        </w:rPr>
        <w:t>ational Alzheimer 2026</w:t>
      </w:r>
      <w:r>
        <w:t xml:space="preserve"> se tiendra du 9 au 10 décembre 2026 à Issy-les-Moulineaux.</w:t>
      </w:r>
      <w:r w:rsidR="00C52BA8">
        <w:t xml:space="preserve"> </w:t>
      </w:r>
      <w:r>
        <w:br/>
        <w:t xml:space="preserve">Pour en savoir plus : </w:t>
      </w:r>
      <w:hyperlink r:id="rId103" w:tooltip="https://www.uspalz.com/" w:history="1">
        <w:r>
          <w:rPr>
            <w:rStyle w:val="Lienhypertexte"/>
          </w:rPr>
          <w:t>https://www.uspalz.com/</w:t>
        </w:r>
      </w:hyperlink>
    </w:p>
    <w:p w14:paraId="6A70AA96" w14:textId="77777777" w:rsidR="00C1603B" w:rsidRDefault="00D31DFE" w:rsidP="00F46EE1">
      <w:r>
        <w:br w:type="page" w:clear="all"/>
      </w:r>
    </w:p>
    <w:p w14:paraId="7F4D3D5E" w14:textId="77777777" w:rsidR="00C1603B" w:rsidRDefault="00D31DFE" w:rsidP="00502D02">
      <w:pPr>
        <w:pStyle w:val="Titre1"/>
      </w:pPr>
      <w:bookmarkStart w:id="12" w:name="_Toc231207319"/>
      <w:r>
        <w:lastRenderedPageBreak/>
        <w:t>Rubrique numéro 5 : Aux doctorants</w:t>
      </w:r>
      <w:bookmarkEnd w:id="9"/>
      <w:bookmarkEnd w:id="10"/>
      <w:bookmarkEnd w:id="12"/>
    </w:p>
    <w:p w14:paraId="5138292C" w14:textId="4BCF3FE2" w:rsidR="00C1603B" w:rsidRDefault="00D31DFE" w:rsidP="00502D02">
      <w:pPr>
        <w:spacing w:after="240"/>
      </w:pPr>
      <w:r>
        <w:t>Le ministère de l</w:t>
      </w:r>
      <w:r w:rsidR="007226A0">
        <w:t>’</w:t>
      </w:r>
      <w:r>
        <w:t>Enseignement supérieur, de la Recherche et de l</w:t>
      </w:r>
      <w:r w:rsidR="007226A0">
        <w:t>’</w:t>
      </w:r>
      <w:r>
        <w:t xml:space="preserve">Innovation, </w:t>
      </w:r>
      <w:r>
        <w:rPr>
          <w:i/>
          <w:iCs/>
        </w:rPr>
        <w:t>via</w:t>
      </w:r>
      <w:r>
        <w:t xml:space="preserve"> l</w:t>
      </w:r>
      <w:r w:rsidR="007226A0">
        <w:t>’</w:t>
      </w:r>
      <w:r>
        <w:rPr>
          <w:b/>
        </w:rPr>
        <w:t>ANRT</w:t>
      </w:r>
      <w:r>
        <w:t xml:space="preserve">, propose le dispositif </w:t>
      </w:r>
      <w:proofErr w:type="spellStart"/>
      <w:r>
        <w:rPr>
          <w:b/>
        </w:rPr>
        <w:t>Cifre</w:t>
      </w:r>
      <w:proofErr w:type="spellEnd"/>
      <w:r>
        <w:t>. Son objectif est de favoriser le développement de la recherche partenariale publique-privée et de placer les doctorants dans des conditions d</w:t>
      </w:r>
      <w:r w:rsidR="007226A0">
        <w:t>’</w:t>
      </w:r>
      <w:r>
        <w:t>emploi. La structure (entreprise ou association notamment) recrute le doctorant en CDI ou CDD et lui confie une mission de recherche ; le laboratoire de recherche encadre ses travaux.</w:t>
      </w:r>
      <w:r w:rsidR="00C52BA8">
        <w:t xml:space="preserve"> </w:t>
      </w:r>
      <w:r>
        <w:br/>
        <w:t xml:space="preserve">Pour en savoir plus : </w:t>
      </w:r>
      <w:hyperlink r:id="rId104" w:tooltip="https://www.anrt.asso.fr/fr/accueil-cifre" w:history="1">
        <w:r>
          <w:rPr>
            <w:rStyle w:val="Lienhypertexte"/>
          </w:rPr>
          <w:t>https://www.anrt.asso.fr/fr/accueil-cifre</w:t>
        </w:r>
      </w:hyperlink>
    </w:p>
    <w:p w14:paraId="729057B8" w14:textId="306297C3" w:rsidR="00C1603B" w:rsidRDefault="00D31DFE" w:rsidP="00502D02">
      <w:pPr>
        <w:spacing w:after="240"/>
      </w:pPr>
      <w:r>
        <w:t>Le ministère de l</w:t>
      </w:r>
      <w:r w:rsidR="007226A0">
        <w:t>’</w:t>
      </w:r>
      <w:r>
        <w:t>Enseignement supérieur, de la Recherche et de l</w:t>
      </w:r>
      <w:r w:rsidR="007226A0">
        <w:t>’</w:t>
      </w:r>
      <w:r>
        <w:t xml:space="preserve">Innovation, </w:t>
      </w:r>
      <w:r>
        <w:rPr>
          <w:i/>
          <w:iCs/>
        </w:rPr>
        <w:t>via</w:t>
      </w:r>
      <w:r>
        <w:t xml:space="preserve"> l</w:t>
      </w:r>
      <w:r w:rsidR="007226A0">
        <w:t>’</w:t>
      </w:r>
      <w:r>
        <w:rPr>
          <w:b/>
        </w:rPr>
        <w:t>ANRT</w:t>
      </w:r>
      <w:r>
        <w:t xml:space="preserve">, propose le dispositif </w:t>
      </w:r>
      <w:proofErr w:type="spellStart"/>
      <w:r>
        <w:rPr>
          <w:b/>
          <w:bCs/>
        </w:rPr>
        <w:t>Cofra</w:t>
      </w:r>
      <w:proofErr w:type="spellEnd"/>
      <w:r>
        <w:t>. Son objectif est, entre autres, de soutenir l</w:t>
      </w:r>
      <w:r w:rsidR="007226A0">
        <w:t>’</w:t>
      </w:r>
      <w:r>
        <w:t>émergence de projets de recherche doctorale répondant aux enjeux de transformation de l</w:t>
      </w:r>
      <w:r w:rsidR="007226A0">
        <w:t>’</w:t>
      </w:r>
      <w:r>
        <w:t>action publique et aux problématiques de l</w:t>
      </w:r>
      <w:r w:rsidR="007226A0">
        <w:t>’</w:t>
      </w:r>
      <w:r>
        <w:t>État, portés par les grandes administrations et les laboratoires académiques. La structure (l</w:t>
      </w:r>
      <w:r w:rsidR="007226A0">
        <w:t>’</w:t>
      </w:r>
      <w:r>
        <w:t>administration d</w:t>
      </w:r>
      <w:r w:rsidR="007226A0">
        <w:t>’</w:t>
      </w:r>
      <w:r>
        <w:t>État) recrute le doctorant et lui confie une mission de recherche ; le laboratoire de recherche encadre ses travaux.</w:t>
      </w:r>
      <w:r w:rsidR="00557DE6">
        <w:t xml:space="preserve"> </w:t>
      </w:r>
      <w:r>
        <w:br/>
        <w:t xml:space="preserve">Pour en savoir plus : </w:t>
      </w:r>
      <w:hyperlink r:id="rId105" w:tooltip="https://www.anrt.asso.fr/fr/cofra-convention-de-formation-par-la-recherche-en-administration-37208" w:history="1">
        <w:r>
          <w:rPr>
            <w:rStyle w:val="Lienhypertexte"/>
          </w:rPr>
          <w:t>https://www.anrt.asso.fr/fr/cofra-convention-de-formation-par-la-recherche-en-administration-37208</w:t>
        </w:r>
      </w:hyperlink>
    </w:p>
    <w:p w14:paraId="26822CC6" w14:textId="7F415F0B" w:rsidR="00C1603B" w:rsidRDefault="00D31DFE" w:rsidP="00502D02">
      <w:pPr>
        <w:spacing w:after="240"/>
      </w:pPr>
      <w:r>
        <w:t xml:space="preserve">La </w:t>
      </w:r>
      <w:r>
        <w:rPr>
          <w:b/>
        </w:rPr>
        <w:t>Commission européenne</w:t>
      </w:r>
      <w:r>
        <w:t xml:space="preserve"> propose aux doctorants et aux </w:t>
      </w:r>
      <w:r w:rsidR="00E20AE1">
        <w:t>post</w:t>
      </w:r>
      <w:r w:rsidR="00462531">
        <w:t>-</w:t>
      </w:r>
      <w:r w:rsidR="00E20AE1">
        <w:t>doctora</w:t>
      </w:r>
      <w:r w:rsidR="0059388C">
        <w:t>n</w:t>
      </w:r>
      <w:r w:rsidR="00E20AE1">
        <w:t>ts</w:t>
      </w:r>
      <w:r>
        <w:t xml:space="preserve"> en danger originaires du monde entier (hors</w:t>
      </w:r>
      <w:r w:rsidR="002E220B">
        <w:t> </w:t>
      </w:r>
      <w:r>
        <w:t xml:space="preserve">UE) le projet </w:t>
      </w:r>
      <w:r>
        <w:rPr>
          <w:b/>
        </w:rPr>
        <w:t>SAFE</w:t>
      </w:r>
      <w:r>
        <w:t>. Il s</w:t>
      </w:r>
      <w:r w:rsidR="007226A0">
        <w:t>’</w:t>
      </w:r>
      <w:r>
        <w:t>agit de 60</w:t>
      </w:r>
      <w:r w:rsidR="00EE5D5C">
        <w:t> </w:t>
      </w:r>
      <w:r>
        <w:t>bourses, de 24</w:t>
      </w:r>
      <w:r w:rsidR="00A56BE3">
        <w:t> </w:t>
      </w:r>
      <w:r>
        <w:t>mois maximum, pour un séjour de recherche dans un établissement d</w:t>
      </w:r>
      <w:r w:rsidR="007226A0">
        <w:t>’</w:t>
      </w:r>
      <w:r>
        <w:t>enseignement supérieur et de recherche européen.</w:t>
      </w:r>
      <w:r w:rsidR="000A03E8">
        <w:t xml:space="preserve"> </w:t>
      </w:r>
      <w:r>
        <w:br/>
        <w:t xml:space="preserve">Pour en savoir plus : </w:t>
      </w:r>
      <w:hyperlink r:id="rId106" w:tooltip="https://saferesearchers.eu" w:history="1">
        <w:r>
          <w:rPr>
            <w:rStyle w:val="Lienhypertexte"/>
          </w:rPr>
          <w:t>https://saferesearchers.eu</w:t>
        </w:r>
      </w:hyperlink>
    </w:p>
    <w:p w14:paraId="6AFC7661" w14:textId="1B35B1BF" w:rsidR="00C1603B" w:rsidRDefault="00D31DFE" w:rsidP="00502D02">
      <w:pPr>
        <w:spacing w:after="240"/>
      </w:pPr>
      <w:r>
        <w:t xml:space="preserve">La </w:t>
      </w:r>
      <w:r>
        <w:rPr>
          <w:b/>
        </w:rPr>
        <w:t>Commission européenne</w:t>
      </w:r>
      <w:r>
        <w:t xml:space="preserve"> propose aux doctorants des mobilités </w:t>
      </w:r>
      <w:r>
        <w:rPr>
          <w:b/>
          <w:bCs/>
        </w:rPr>
        <w:t>Erasmus+</w:t>
      </w:r>
      <w:r>
        <w:t xml:space="preserve"> étudiantes ou de personnel, selon leur statut et les activités prévues. Ces mobilités permettent d</w:t>
      </w:r>
      <w:r w:rsidR="007226A0">
        <w:t>’</w:t>
      </w:r>
      <w:r>
        <w:t>améliorer leurs compétences professionnelles, linguistiques, interculturelles…</w:t>
      </w:r>
      <w:r>
        <w:br/>
      </w:r>
      <w:r>
        <w:lastRenderedPageBreak/>
        <w:t xml:space="preserve">Pour en savoir plus : </w:t>
      </w:r>
      <w:hyperlink r:id="rId107" w:tooltip="https://erasmus-plus.ec.europa.eu/fr/opportunities/opportunities-for-individuals/students/studying-abroad" w:history="1">
        <w:r>
          <w:rPr>
            <w:rStyle w:val="Lienhypertexte"/>
          </w:rPr>
          <w:t>https://erasmus-plus.ec.europa.eu/fr/opportunities/opportunities-for-individuals/students/studying-abroad</w:t>
        </w:r>
      </w:hyperlink>
    </w:p>
    <w:p w14:paraId="725647E5" w14:textId="3C4286EF" w:rsidR="00C1603B" w:rsidRDefault="00D31DFE" w:rsidP="00502D02">
      <w:pPr>
        <w:spacing w:after="240"/>
      </w:pPr>
      <w:r>
        <w:rPr>
          <w:rFonts w:hint="cs"/>
        </w:rPr>
        <w:t xml:space="preserve">La </w:t>
      </w:r>
      <w:r>
        <w:rPr>
          <w:b/>
          <w:bCs/>
        </w:rPr>
        <w:t>C</w:t>
      </w:r>
      <w:r>
        <w:rPr>
          <w:rFonts w:hint="cs"/>
          <w:b/>
          <w:bCs/>
        </w:rPr>
        <w:t>hancellerie des universités de Paris</w:t>
      </w:r>
      <w:r>
        <w:rPr>
          <w:rFonts w:hint="cs"/>
        </w:rPr>
        <w:t xml:space="preserve"> décerne</w:t>
      </w:r>
      <w:r>
        <w:t xml:space="preserve"> </w:t>
      </w:r>
      <w:r>
        <w:rPr>
          <w:rFonts w:hint="cs"/>
        </w:rPr>
        <w:t xml:space="preserve">le </w:t>
      </w:r>
      <w:r>
        <w:rPr>
          <w:rFonts w:hint="cs"/>
          <w:b/>
          <w:bCs/>
        </w:rPr>
        <w:t>prix Henri Hertz</w:t>
      </w:r>
      <w:r>
        <w:rPr>
          <w:rFonts w:hint="cs"/>
        </w:rPr>
        <w:t>.</w:t>
      </w:r>
      <w:r>
        <w:t xml:space="preserve"> </w:t>
      </w:r>
      <w:r>
        <w:rPr>
          <w:rFonts w:hint="cs"/>
        </w:rPr>
        <w:t>Ce prix</w:t>
      </w:r>
      <w:r>
        <w:t>, de 2</w:t>
      </w:r>
      <w:r w:rsidR="007941DF">
        <w:t> </w:t>
      </w:r>
      <w:r>
        <w:t>000</w:t>
      </w:r>
      <w:r w:rsidR="007941DF">
        <w:t> </w:t>
      </w:r>
      <w:r>
        <w:t>€,</w:t>
      </w:r>
      <w:r>
        <w:rPr>
          <w:rFonts w:hint="cs"/>
        </w:rPr>
        <w:t xml:space="preserve"> récompense une thèse dont le propos s</w:t>
      </w:r>
      <w:r w:rsidR="007226A0">
        <w:rPr>
          <w:rFonts w:hint="cs"/>
        </w:rPr>
        <w:t>’</w:t>
      </w:r>
      <w:r>
        <w:rPr>
          <w:rFonts w:hint="cs"/>
        </w:rPr>
        <w:t>inscrit dans la lutte contre toutes les formes d</w:t>
      </w:r>
      <w:r w:rsidR="007226A0">
        <w:rPr>
          <w:rFonts w:hint="cs"/>
        </w:rPr>
        <w:t>’</w:t>
      </w:r>
      <w:r>
        <w:rPr>
          <w:rFonts w:hint="cs"/>
        </w:rPr>
        <w:t>exclusion.</w:t>
      </w:r>
      <w:r w:rsidR="006A12ED">
        <w:t xml:space="preserve"> </w:t>
      </w:r>
      <w:r>
        <w:br/>
        <w:t xml:space="preserve">Pour en savoir plus : </w:t>
      </w:r>
      <w:hyperlink r:id="rId108" w:history="1">
        <w:r w:rsidR="00964C3D" w:rsidRPr="00964C3D">
          <w:rPr>
            <w:rStyle w:val="Lienhypertexte"/>
          </w:rPr>
          <w:t>https://chancelleriedesuniversitesdeparis.wiin.io/fr/applications/prix-hertz?programId=642d498ab3160619e8232be5</w:t>
        </w:r>
      </w:hyperlink>
    </w:p>
    <w:p w14:paraId="73110251" w14:textId="1F379140" w:rsidR="00C1603B" w:rsidRDefault="00D31DFE" w:rsidP="00502D02">
      <w:pPr>
        <w:spacing w:after="240"/>
      </w:pPr>
      <w:r>
        <w:t>Afin de soutenir les doctorants inscrits en thèse en sciences humaines et sociales ou en santé publique portant sur la maladie d</w:t>
      </w:r>
      <w:r w:rsidR="007226A0">
        <w:t>’</w:t>
      </w:r>
      <w:r>
        <w:t xml:space="preserve">Alzheimer et maladies apparentées, la </w:t>
      </w:r>
      <w:r>
        <w:rPr>
          <w:b/>
          <w:bCs/>
        </w:rPr>
        <w:t>Fondation Médéric Alzheimer</w:t>
      </w:r>
      <w:r>
        <w:t xml:space="preserve"> propose une </w:t>
      </w:r>
      <w:r>
        <w:rPr>
          <w:b/>
          <w:bCs/>
        </w:rPr>
        <w:t>dotation scientifique</w:t>
      </w:r>
      <w:r>
        <w:t xml:space="preserve"> pouvant atteindre 40</w:t>
      </w:r>
      <w:r w:rsidR="005A07B5">
        <w:t> </w:t>
      </w:r>
      <w:r>
        <w:t>000</w:t>
      </w:r>
      <w:r w:rsidR="005A07B5">
        <w:t> </w:t>
      </w:r>
      <w:r>
        <w:t xml:space="preserve">€ par an renouvelable </w:t>
      </w:r>
      <w:r w:rsidR="005A07B5">
        <w:t>deux </w:t>
      </w:r>
      <w:r>
        <w:t>fois.</w:t>
      </w:r>
      <w:r>
        <w:br/>
        <w:t xml:space="preserve">Pour en savoir plus : </w:t>
      </w:r>
      <w:hyperlink r:id="rId109" w:tooltip="https://www.fondation-mederic-alzheimer.org/project/appel-a-candidatures-dotation-scientifique-2026/" w:history="1">
        <w:r>
          <w:rPr>
            <w:rStyle w:val="Lienhypertexte"/>
          </w:rPr>
          <w:t>Appel à candidatures : Dotation scientifique 2026 - Fondation Médéric Alzheimer</w:t>
        </w:r>
      </w:hyperlink>
    </w:p>
    <w:p w14:paraId="6E92CD71" w14:textId="7670331B" w:rsidR="00C1603B" w:rsidRDefault="00D31DFE" w:rsidP="00502D02">
      <w:pPr>
        <w:spacing w:after="240"/>
        <w:rPr>
          <w:rFonts w:eastAsiaTheme="majorEastAsia" w:cstheme="majorBidi"/>
          <w:b/>
          <w:color w:val="FFC000"/>
          <w:sz w:val="36"/>
          <w:szCs w:val="32"/>
        </w:rPr>
      </w:pPr>
      <w:r>
        <w:t xml:space="preserve">La </w:t>
      </w:r>
      <w:r>
        <w:rPr>
          <w:b/>
          <w:bCs/>
        </w:rPr>
        <w:t>Fondation Médéric Alzheimer</w:t>
      </w:r>
      <w:r>
        <w:t xml:space="preserve"> propose un </w:t>
      </w:r>
      <w:r>
        <w:rPr>
          <w:b/>
          <w:bCs/>
        </w:rPr>
        <w:t xml:space="preserve">soutien financier </w:t>
      </w:r>
      <w:r>
        <w:t>pour une communication scientifique aux doctorants d</w:t>
      </w:r>
      <w:r>
        <w:rPr>
          <w:rFonts w:eastAsiaTheme="majorEastAsia" w:cstheme="majorBidi"/>
        </w:rPr>
        <w:t>ont les travaux portent sur la maladie d</w:t>
      </w:r>
      <w:r w:rsidR="007226A0">
        <w:rPr>
          <w:rFonts w:eastAsiaTheme="majorEastAsia" w:cstheme="majorBidi"/>
        </w:rPr>
        <w:t>’</w:t>
      </w:r>
      <w:r>
        <w:rPr>
          <w:rFonts w:eastAsiaTheme="majorEastAsia" w:cstheme="majorBidi"/>
        </w:rPr>
        <w:t>Alzheimer.</w:t>
      </w:r>
      <w:r>
        <w:rPr>
          <w:rFonts w:eastAsiaTheme="majorEastAsia" w:cstheme="majorBidi"/>
        </w:rPr>
        <w:br/>
        <w:t xml:space="preserve">Pour en savoir plus : </w:t>
      </w:r>
      <w:bookmarkStart w:id="13" w:name="_Toc189733271"/>
      <w:bookmarkStart w:id="14" w:name="_Toc189733344"/>
      <w:r w:rsidR="00261CFC">
        <w:fldChar w:fldCharType="begin"/>
      </w:r>
      <w:r w:rsidR="00261CFC">
        <w:instrText xml:space="preserve"> HYPERLINK "https://www.fondation-mederic-alzheimer.org/project/appel-a-candidatures-dotation-scientifique-2026/" </w:instrText>
      </w:r>
      <w:r w:rsidR="00261CFC">
        <w:fldChar w:fldCharType="separate"/>
      </w:r>
      <w:r w:rsidR="00E74FE4" w:rsidRPr="00261CFC">
        <w:rPr>
          <w:rStyle w:val="Lienhypertexte"/>
        </w:rPr>
        <w:t>https://www.fondation-mederic-alzheimer.org/project/appel-a-candidatures-dotation-scientifique-2026/</w:t>
      </w:r>
      <w:r w:rsidR="00261CFC">
        <w:fldChar w:fldCharType="end"/>
      </w:r>
    </w:p>
    <w:p w14:paraId="10E0572C" w14:textId="03508F7A" w:rsidR="00C1603B" w:rsidRDefault="00D31DFE" w:rsidP="00502D02">
      <w:pPr>
        <w:spacing w:after="240"/>
        <w:rPr>
          <w:rFonts w:eastAsiaTheme="majorEastAsia" w:cstheme="majorBidi"/>
          <w:b/>
          <w:color w:val="FFC000"/>
          <w:sz w:val="36"/>
          <w:szCs w:val="32"/>
        </w:rPr>
      </w:pPr>
      <w:r>
        <w:t>L</w:t>
      </w:r>
      <w:r w:rsidR="007226A0">
        <w:t>’</w:t>
      </w:r>
      <w:r>
        <w:rPr>
          <w:b/>
          <w:bCs/>
        </w:rPr>
        <w:t xml:space="preserve">Unapei </w:t>
      </w:r>
      <w:r>
        <w:t xml:space="preserve">relance son </w:t>
      </w:r>
      <w:r>
        <w:rPr>
          <w:b/>
          <w:bCs/>
        </w:rPr>
        <w:t>prix Pierre Lagier</w:t>
      </w:r>
      <w:r>
        <w:t xml:space="preserve"> </w:t>
      </w:r>
      <w:r>
        <w:rPr>
          <w:b/>
          <w:bCs/>
        </w:rPr>
        <w:t>du mémoire de master</w:t>
      </w:r>
      <w:r w:rsidR="00437640">
        <w:rPr>
          <w:b/>
          <w:bCs/>
        </w:rPr>
        <w:t> </w:t>
      </w:r>
      <w:r>
        <w:rPr>
          <w:b/>
          <w:bCs/>
        </w:rPr>
        <w:t>2 « Recherche et Handicap »</w:t>
      </w:r>
      <w:r>
        <w:t>. Ce prix récompensera 3</w:t>
      </w:r>
      <w:r w:rsidR="00765BEA">
        <w:t> </w:t>
      </w:r>
      <w:r>
        <w:t>étudiants pour la grande qualité de leur mémoire de master</w:t>
      </w:r>
      <w:r w:rsidR="00CB02BB">
        <w:t> </w:t>
      </w:r>
      <w:r>
        <w:t>2 recherche.</w:t>
      </w:r>
      <w:r>
        <w:br/>
        <w:t xml:space="preserve">Pour en savoir plus : </w:t>
      </w:r>
      <w:hyperlink r:id="rId110" w:history="1">
        <w:r w:rsidR="00CA242B" w:rsidRPr="007E397B">
          <w:rPr>
            <w:rStyle w:val="Lienhypertexte"/>
          </w:rPr>
          <w:t>https://calenda.org/1393577</w:t>
        </w:r>
      </w:hyperlink>
    </w:p>
    <w:p w14:paraId="097CF4DA" w14:textId="77777777" w:rsidR="00C1603B" w:rsidRDefault="00D31DFE" w:rsidP="008A10F1">
      <w:r>
        <w:br w:type="page" w:clear="all"/>
      </w:r>
    </w:p>
    <w:p w14:paraId="19C9F5B6" w14:textId="77777777" w:rsidR="00C1603B" w:rsidRDefault="00D31DFE" w:rsidP="00502D02">
      <w:pPr>
        <w:pStyle w:val="Titre1"/>
        <w:rPr>
          <w:color w:val="FF0000"/>
        </w:rPr>
      </w:pPr>
      <w:bookmarkStart w:id="15" w:name="_Toc231207320"/>
      <w:r>
        <w:lastRenderedPageBreak/>
        <w:t>Rubrique numéro 6 : Questions pour le DPO</w:t>
      </w:r>
      <w:bookmarkEnd w:id="15"/>
    </w:p>
    <w:p w14:paraId="73E40887" w14:textId="4BB51EA2" w:rsidR="00C1603B" w:rsidRDefault="00D31DFE" w:rsidP="00502D02">
      <w:pPr>
        <w:pStyle w:val="Titre2"/>
      </w:pPr>
      <w:r>
        <w:rPr>
          <w:bCs/>
        </w:rPr>
        <w:t>Conservation des données personnelles</w:t>
      </w:r>
      <w:r w:rsidR="002A7C46">
        <w:rPr>
          <w:bCs/>
        </w:rPr>
        <w:t> :</w:t>
      </w:r>
      <w:r>
        <w:rPr>
          <w:bCs/>
        </w:rPr>
        <w:t xml:space="preserve"> ce que prévoit le RGPD</w:t>
      </w:r>
    </w:p>
    <w:p w14:paraId="0E2812D7" w14:textId="742F91C3" w:rsidR="00C1603B" w:rsidRDefault="00D31DFE" w:rsidP="00837EB4">
      <w:pPr>
        <w:spacing w:after="120"/>
      </w:pPr>
      <w:r>
        <w:t>La question de la durée de conservation des données est l</w:t>
      </w:r>
      <w:r w:rsidR="007226A0">
        <w:t>’</w:t>
      </w:r>
      <w:r>
        <w:t>un des sujets les plus fréquents dans les projets de recherche. Contrairement à une idée reçue, le RGPD n</w:t>
      </w:r>
      <w:r w:rsidR="007226A0">
        <w:t>’</w:t>
      </w:r>
      <w:r>
        <w:t>impose pas une durée unique applicable à tous les projets. Il exige surtout que les données ne soient pas conservées plus longtemps que nécessaire au regard des finalités du traitement (article</w:t>
      </w:r>
      <w:r w:rsidR="008F5C9E">
        <w:t> </w:t>
      </w:r>
      <w:r>
        <w:t>5, paragraphe</w:t>
      </w:r>
      <w:r w:rsidR="008F5C9E">
        <w:t> </w:t>
      </w:r>
      <w:r>
        <w:t>1,</w:t>
      </w:r>
      <w:r w:rsidR="008F5C9E">
        <w:t xml:space="preserve"> </w:t>
      </w:r>
      <w:r>
        <w:t>e du RGPD).</w:t>
      </w:r>
    </w:p>
    <w:p w14:paraId="46222649" w14:textId="77777777" w:rsidR="00C1603B" w:rsidRDefault="00D31DFE" w:rsidP="00837EB4">
      <w:pPr>
        <w:spacing w:after="120"/>
      </w:pPr>
      <w:r>
        <w:t>En pratique, les données de recherche traversent généralement plusieurs phases de conservation.</w:t>
      </w:r>
    </w:p>
    <w:p w14:paraId="2723876D" w14:textId="2E726FBF" w:rsidR="00C1603B" w:rsidRDefault="00D31DFE" w:rsidP="00837EB4">
      <w:pPr>
        <w:spacing w:after="120"/>
      </w:pPr>
      <w:r>
        <w:t xml:space="preserve">La première correspond à la </w:t>
      </w:r>
      <w:r>
        <w:rPr>
          <w:b/>
          <w:bCs/>
        </w:rPr>
        <w:t>base active</w:t>
      </w:r>
      <w:r w:rsidR="002A7C46">
        <w:t> :</w:t>
      </w:r>
      <w:r>
        <w:t xml:space="preserve"> les données sont utilisées quotidiennement par l</w:t>
      </w:r>
      <w:r w:rsidR="007226A0">
        <w:t>’</w:t>
      </w:r>
      <w:r>
        <w:t>équipe de recherche pour conduire les analyses, produire les résultats ou assurer le suivi scientifique du projet. Pendant cette période, les données doivent être accessibles uniquement aux personnes habilitées et protégées par des mesures de sécurité adaptées (article</w:t>
      </w:r>
      <w:r w:rsidR="002E7616">
        <w:t> </w:t>
      </w:r>
      <w:r>
        <w:t>32 du RGPD).</w:t>
      </w:r>
    </w:p>
    <w:p w14:paraId="190F3053" w14:textId="7D6E2353" w:rsidR="00C1603B" w:rsidRDefault="00D31DFE" w:rsidP="00837EB4">
      <w:pPr>
        <w:spacing w:after="120"/>
      </w:pPr>
      <w:r>
        <w:t xml:space="preserve">Une fois les travaux terminés, certaines données peuvent être conservées en </w:t>
      </w:r>
      <w:r>
        <w:rPr>
          <w:b/>
          <w:bCs/>
        </w:rPr>
        <w:t>archivage intermédiaire</w:t>
      </w:r>
      <w:r>
        <w:t>. Cette conservation limitée permet notamment de répondre à des obligations réglementaires, de justifier des résultats scientifiques, de gérer un contentieux ou de préparer une publication. L</w:t>
      </w:r>
      <w:r w:rsidR="007226A0">
        <w:t>’</w:t>
      </w:r>
      <w:r>
        <w:t>accès doit alors être plus restreint.</w:t>
      </w:r>
    </w:p>
    <w:p w14:paraId="76BD9DD1" w14:textId="53FDC22F" w:rsidR="00C1603B" w:rsidRDefault="00D31DFE" w:rsidP="00837EB4">
      <w:pPr>
        <w:spacing w:after="120"/>
      </w:pPr>
      <w:r>
        <w:t xml:space="preserve">Lorsque cela est possible, les données peuvent ensuite être </w:t>
      </w:r>
      <w:r>
        <w:rPr>
          <w:b/>
          <w:bCs/>
        </w:rPr>
        <w:t>anonymisées</w:t>
      </w:r>
      <w:r>
        <w:t>. Une donnée véritablement anonymisée ne permet plus d</w:t>
      </w:r>
      <w:r w:rsidR="007226A0">
        <w:t>’</w:t>
      </w:r>
      <w:r>
        <w:t>identifier une personne, directement ou indirectement. Dans ce cas, le RGPD ne s</w:t>
      </w:r>
      <w:r w:rsidR="007226A0">
        <w:t>’</w:t>
      </w:r>
      <w:r>
        <w:t>applique plus. Attention toutefois</w:t>
      </w:r>
      <w:r w:rsidR="002A7C46">
        <w:t> :</w:t>
      </w:r>
      <w:r>
        <w:t xml:space="preserve"> une donnée simplement </w:t>
      </w:r>
      <w:proofErr w:type="spellStart"/>
      <w:r>
        <w:rPr>
          <w:b/>
          <w:bCs/>
        </w:rPr>
        <w:t>pseudonymisée</w:t>
      </w:r>
      <w:proofErr w:type="spellEnd"/>
      <w:r>
        <w:t xml:space="preserve"> reste une donnée personnelle au sens du RGPD.</w:t>
      </w:r>
    </w:p>
    <w:p w14:paraId="635C4792" w14:textId="2F995BC6" w:rsidR="00C1603B" w:rsidRDefault="00D31DFE" w:rsidP="00837EB4">
      <w:pPr>
        <w:spacing w:after="120"/>
      </w:pPr>
      <w:r>
        <w:t>Enfin, certaines données peuvent être conservées durablement dans le cadre d</w:t>
      </w:r>
      <w:r w:rsidR="007226A0">
        <w:t>’</w:t>
      </w:r>
      <w:r>
        <w:t xml:space="preserve">un </w:t>
      </w:r>
      <w:r>
        <w:rPr>
          <w:b/>
          <w:bCs/>
        </w:rPr>
        <w:t>archivage scientifique ou patrimonial</w:t>
      </w:r>
      <w:r>
        <w:t xml:space="preserve">, notamment lorsque </w:t>
      </w:r>
      <w:r>
        <w:lastRenderedPageBreak/>
        <w:t>leur conservation présente un intérêt public, historique ou scientifique. Le RGPD prévoit explicitement cette possibilité pour la recherche scientifique, sous réserve de garanties appropriées (article 89 du RGPD).</w:t>
      </w:r>
    </w:p>
    <w:p w14:paraId="3D7A4110" w14:textId="6DD87940" w:rsidR="00C1603B" w:rsidRDefault="00D31DFE" w:rsidP="00837EB4">
      <w:pPr>
        <w:spacing w:after="0"/>
      </w:pPr>
      <w:r>
        <w:t>Il est donc essentiel que chaque projet définisse dès le départ</w:t>
      </w:r>
      <w:r w:rsidR="002A7C46">
        <w:t> :</w:t>
      </w:r>
    </w:p>
    <w:p w14:paraId="161EDA1B" w14:textId="3D75CC68" w:rsidR="00C1603B" w:rsidRPr="00E9416C" w:rsidRDefault="00D31DFE" w:rsidP="00E9416C">
      <w:pPr>
        <w:pStyle w:val="Paragraphedeliste"/>
      </w:pPr>
      <w:r w:rsidRPr="00E9416C">
        <w:t>une durée de conservation claire</w:t>
      </w:r>
      <w:r w:rsidR="002A7C46" w:rsidRPr="00E9416C">
        <w:t> ;</w:t>
      </w:r>
    </w:p>
    <w:p w14:paraId="38A208BD" w14:textId="1B67F4CA" w:rsidR="00C1603B" w:rsidRPr="00E9416C" w:rsidRDefault="00D31DFE" w:rsidP="00E9416C">
      <w:pPr>
        <w:pStyle w:val="Paragraphedeliste"/>
      </w:pPr>
      <w:r w:rsidRPr="00E9416C">
        <w:t>les différentes phases de conservation</w:t>
      </w:r>
      <w:r w:rsidR="002A7C46" w:rsidRPr="00E9416C">
        <w:t> ;</w:t>
      </w:r>
    </w:p>
    <w:p w14:paraId="3B3606B7" w14:textId="2A50F61D" w:rsidR="00C1603B" w:rsidRPr="00E9416C" w:rsidRDefault="00D31DFE" w:rsidP="00E9416C">
      <w:pPr>
        <w:pStyle w:val="Paragraphedeliste"/>
      </w:pPr>
      <w:r w:rsidRPr="00E9416C">
        <w:t>les conditions d</w:t>
      </w:r>
      <w:r w:rsidR="007226A0" w:rsidRPr="00E9416C">
        <w:t>’</w:t>
      </w:r>
      <w:r w:rsidRPr="00E9416C">
        <w:t>accès aux données</w:t>
      </w:r>
      <w:r w:rsidR="002A7C46" w:rsidRPr="00E9416C">
        <w:t> ;</w:t>
      </w:r>
    </w:p>
    <w:p w14:paraId="22AC5BF8" w14:textId="14CDCDF6" w:rsidR="00C1603B" w:rsidRPr="00E9416C" w:rsidRDefault="00D31DFE" w:rsidP="00E9416C">
      <w:pPr>
        <w:pStyle w:val="Paragraphedeliste"/>
      </w:pPr>
      <w:r w:rsidRPr="00E9416C">
        <w:t>et les modalités de suppression, d</w:t>
      </w:r>
      <w:r w:rsidR="007226A0" w:rsidRPr="00E9416C">
        <w:t>’</w:t>
      </w:r>
      <w:r w:rsidRPr="00E9416C">
        <w:t>anonymisation ou d</w:t>
      </w:r>
      <w:r w:rsidR="007226A0" w:rsidRPr="00E9416C">
        <w:t>’</w:t>
      </w:r>
      <w:r w:rsidRPr="00E9416C">
        <w:t>archivage.</w:t>
      </w:r>
    </w:p>
    <w:p w14:paraId="4951097E" w14:textId="13887219" w:rsidR="00C1603B" w:rsidRDefault="00D31DFE" w:rsidP="00837EB4">
      <w:pPr>
        <w:spacing w:after="120"/>
      </w:pPr>
      <w:r>
        <w:t>Ces éléments doivent être précisés dans les documents d</w:t>
      </w:r>
      <w:r w:rsidR="007226A0">
        <w:t>’</w:t>
      </w:r>
      <w:r>
        <w:t>information remis aux participants ainsi que, le cas échéant, dans le registre des traitements ou le plan de gestion des données.</w:t>
      </w:r>
    </w:p>
    <w:p w14:paraId="461FBF4D" w14:textId="780F727B" w:rsidR="00C1603B" w:rsidRDefault="00D31DFE" w:rsidP="00837EB4">
      <w:pPr>
        <w:spacing w:after="120"/>
      </w:pPr>
      <w:r>
        <w:t xml:space="preserve">Pour en savoir plus : </w:t>
      </w:r>
      <w:hyperlink r:id="rId111" w:history="1">
        <w:r w:rsidR="001107CE" w:rsidRPr="00BC5C14">
          <w:rPr>
            <w:rStyle w:val="Lienhypertexte"/>
          </w:rPr>
          <w:t>adama.diourte@insei.fr</w:t>
        </w:r>
      </w:hyperlink>
    </w:p>
    <w:p w14:paraId="326F120E" w14:textId="77777777" w:rsidR="00C1603B" w:rsidRDefault="00D31DFE" w:rsidP="00502D02">
      <w:pPr>
        <w:rPr>
          <w:color w:val="FF0000"/>
        </w:rPr>
      </w:pPr>
      <w:r>
        <w:rPr>
          <w:color w:val="FF0000"/>
        </w:rPr>
        <w:br w:type="page" w:clear="all"/>
      </w:r>
    </w:p>
    <w:p w14:paraId="6A147E1F" w14:textId="256F6D41" w:rsidR="00C1603B" w:rsidRDefault="00D31DFE" w:rsidP="00502D02">
      <w:pPr>
        <w:pStyle w:val="Titre1"/>
      </w:pPr>
      <w:bookmarkStart w:id="16" w:name="_Toc231207321"/>
      <w:r>
        <w:lastRenderedPageBreak/>
        <w:t xml:space="preserve">Rubrique numéro 7 : </w:t>
      </w:r>
      <w:bookmarkEnd w:id="13"/>
      <w:bookmarkEnd w:id="14"/>
      <w:r>
        <w:t>Science ouverte</w:t>
      </w:r>
      <w:bookmarkEnd w:id="16"/>
    </w:p>
    <w:p w14:paraId="2F375FB4" w14:textId="37AB9FDC" w:rsidR="00C1603B" w:rsidRDefault="00D31DFE" w:rsidP="00E123D1">
      <w:pPr>
        <w:pStyle w:val="Titre2"/>
        <w:rPr>
          <w:shd w:val="clear" w:color="auto" w:fill="FFFFFF"/>
        </w:rPr>
      </w:pPr>
      <w:bookmarkStart w:id="17" w:name="_Toc189733280"/>
      <w:bookmarkStart w:id="18" w:name="_Toc189733345"/>
      <w:r>
        <w:rPr>
          <w:shd w:val="clear" w:color="auto" w:fill="FFFFFF"/>
        </w:rPr>
        <w:t>« Comment choisir la licence de son fichier déposé dans HAL</w:t>
      </w:r>
      <w:r w:rsidR="002A7C46">
        <w:rPr>
          <w:shd w:val="clear" w:color="auto" w:fill="FFFFFF"/>
        </w:rPr>
        <w:t> ?</w:t>
      </w:r>
      <w:r>
        <w:rPr>
          <w:shd w:val="clear" w:color="auto" w:fill="FFFFFF"/>
        </w:rPr>
        <w:t> » (Hal formation, CCSD)</w:t>
      </w:r>
    </w:p>
    <w:p w14:paraId="3248D779" w14:textId="21EB9996" w:rsidR="00C1603B" w:rsidRDefault="00D31DFE" w:rsidP="00FA6C9F">
      <w:pPr>
        <w:spacing w:after="360"/>
        <w:rPr>
          <w:color w:val="2F5496" w:themeColor="accent1" w:themeShade="BF"/>
          <w:u w:val="single"/>
        </w:rPr>
      </w:pPr>
      <w:r>
        <w:rPr>
          <w:color w:val="000000"/>
          <w:shd w:val="clear" w:color="auto" w:fill="FFFFFF"/>
        </w:rPr>
        <w:t>Depuis février 2026, tout dépôt d</w:t>
      </w:r>
      <w:r w:rsidR="007226A0">
        <w:rPr>
          <w:color w:val="000000"/>
          <w:shd w:val="clear" w:color="auto" w:fill="FFFFFF"/>
        </w:rPr>
        <w:t>’</w:t>
      </w:r>
      <w:r>
        <w:rPr>
          <w:color w:val="000000"/>
          <w:shd w:val="clear" w:color="auto" w:fill="FFFFFF"/>
        </w:rPr>
        <w:t>un fichier sur HAL nécessite la sélection d</w:t>
      </w:r>
      <w:r w:rsidR="007226A0">
        <w:rPr>
          <w:color w:val="000000"/>
          <w:shd w:val="clear" w:color="auto" w:fill="FFFFFF"/>
        </w:rPr>
        <w:t>’</w:t>
      </w:r>
      <w:r>
        <w:rPr>
          <w:color w:val="000000"/>
          <w:shd w:val="clear" w:color="auto" w:fill="FFFFFF"/>
        </w:rPr>
        <w:t xml:space="preserve">une licence pour ce fichier (licences Creative Commons, Etalab ou le Copyright </w:t>
      </w:r>
      <w:r w:rsidR="00EF465C">
        <w:rPr>
          <w:color w:val="000000"/>
          <w:shd w:val="clear" w:color="auto" w:fill="FFFFFF"/>
        </w:rPr>
        <w:t>–</w:t>
      </w:r>
      <w:r>
        <w:rPr>
          <w:color w:val="000000"/>
          <w:shd w:val="clear" w:color="auto" w:fill="FFFFFF"/>
        </w:rPr>
        <w:t xml:space="preserve"> </w:t>
      </w:r>
      <w:r w:rsidR="00EF465C">
        <w:rPr>
          <w:color w:val="000000"/>
          <w:shd w:val="clear" w:color="auto" w:fill="FFFFFF"/>
        </w:rPr>
        <w:t>T</w:t>
      </w:r>
      <w:r>
        <w:rPr>
          <w:color w:val="000000"/>
          <w:shd w:val="clear" w:color="auto" w:fill="FFFFFF"/>
        </w:rPr>
        <w:t>ous droits réservés). Ce tutoriel concis vous permettra de vous aider à faire le bon choix.</w:t>
      </w:r>
      <w:r w:rsidR="00FD0F53">
        <w:rPr>
          <w:color w:val="000000"/>
          <w:shd w:val="clear" w:color="auto" w:fill="FFFFFF"/>
        </w:rPr>
        <w:t xml:space="preserve"> </w:t>
      </w:r>
      <w:r w:rsidR="00950F00">
        <w:rPr>
          <w:color w:val="000000"/>
          <w:shd w:val="clear" w:color="auto" w:fill="FFFFFF"/>
        </w:rPr>
        <w:br/>
      </w:r>
      <w:r>
        <w:t xml:space="preserve">Pour en savoir plus : </w:t>
      </w:r>
      <w:hyperlink r:id="rId112" w:tooltip="https://learning.hal.science/course/view.php?id=283" w:history="1">
        <w:r>
          <w:rPr>
            <w:rStyle w:val="Lienhypertexte"/>
            <w:shd w:val="clear" w:color="auto" w:fill="FFFFFF"/>
          </w:rPr>
          <w:t>https://learning.hal.science/course/view.php?id=283</w:t>
        </w:r>
      </w:hyperlink>
    </w:p>
    <w:p w14:paraId="2F7F1D17" w14:textId="4DA65628" w:rsidR="00C1603B" w:rsidRDefault="00D31DFE" w:rsidP="00E123D1">
      <w:pPr>
        <w:pStyle w:val="Titre2"/>
        <w:rPr>
          <w:shd w:val="clear" w:color="auto" w:fill="FFFFFF"/>
        </w:rPr>
      </w:pPr>
      <w:r>
        <w:rPr>
          <w:shd w:val="clear" w:color="auto" w:fill="FFFFFF"/>
        </w:rPr>
        <w:t xml:space="preserve">Dossier : </w:t>
      </w:r>
      <w:r w:rsidRPr="00567A3B">
        <w:rPr>
          <w:shd w:val="clear" w:color="auto" w:fill="FFFFFF"/>
        </w:rPr>
        <w:t xml:space="preserve">« Des </w:t>
      </w:r>
      <w:r w:rsidRPr="00E123D1">
        <w:t>données</w:t>
      </w:r>
      <w:r w:rsidRPr="00567A3B">
        <w:rPr>
          <w:shd w:val="clear" w:color="auto" w:fill="FFFFFF"/>
        </w:rPr>
        <w:t xml:space="preserve"> ouvertes pour une science ouverte »</w:t>
      </w:r>
      <w:r>
        <w:rPr>
          <w:shd w:val="clear" w:color="auto" w:fill="FFFFFF"/>
        </w:rPr>
        <w:t xml:space="preserve"> (Revue </w:t>
      </w:r>
      <w:r>
        <w:rPr>
          <w:i/>
          <w:iCs/>
          <w:shd w:val="clear" w:color="auto" w:fill="FFFFFF"/>
        </w:rPr>
        <w:t>Arabesques</w:t>
      </w:r>
      <w:r w:rsidRPr="00AF3ACF">
        <w:rPr>
          <w:shd w:val="clear" w:color="auto" w:fill="FFFFFF"/>
        </w:rPr>
        <w:t>, n°</w:t>
      </w:r>
      <w:r w:rsidR="00AF3ACF">
        <w:rPr>
          <w:shd w:val="clear" w:color="auto" w:fill="FFFFFF"/>
        </w:rPr>
        <w:t> </w:t>
      </w:r>
      <w:r w:rsidRPr="00AF3ACF">
        <w:rPr>
          <w:shd w:val="clear" w:color="auto" w:fill="FFFFFF"/>
        </w:rPr>
        <w:t>119, 2026)</w:t>
      </w:r>
    </w:p>
    <w:p w14:paraId="21C0CDDD" w14:textId="0BC43824" w:rsidR="00C1603B" w:rsidRDefault="00D31DFE" w:rsidP="00FA6C9F">
      <w:pPr>
        <w:spacing w:after="360"/>
        <w:rPr>
          <w:color w:val="000000"/>
          <w:shd w:val="clear" w:color="auto" w:fill="FFFFFF"/>
        </w:rPr>
      </w:pPr>
      <w:r>
        <w:rPr>
          <w:color w:val="000000"/>
          <w:shd w:val="clear" w:color="auto" w:fill="FFFFFF"/>
        </w:rPr>
        <w:t>Ce nouveau dossier explore, à travers des retours d</w:t>
      </w:r>
      <w:r w:rsidR="007226A0">
        <w:rPr>
          <w:color w:val="000000"/>
          <w:shd w:val="clear" w:color="auto" w:fill="FFFFFF"/>
        </w:rPr>
        <w:t>’</w:t>
      </w:r>
      <w:r>
        <w:rPr>
          <w:color w:val="000000"/>
          <w:shd w:val="clear" w:color="auto" w:fill="FFFFFF"/>
        </w:rPr>
        <w:t>expérience concrets, le</w:t>
      </w:r>
      <w:r w:rsidR="00BD18C6">
        <w:rPr>
          <w:color w:val="000000"/>
          <w:shd w:val="clear" w:color="auto" w:fill="FFFFFF"/>
        </w:rPr>
        <w:t> </w:t>
      </w:r>
      <w:r>
        <w:rPr>
          <w:color w:val="000000"/>
          <w:shd w:val="clear" w:color="auto" w:fill="FFFFFF"/>
        </w:rPr>
        <w:t>rôle central des données dans le développement d</w:t>
      </w:r>
      <w:r w:rsidR="007226A0">
        <w:rPr>
          <w:color w:val="000000"/>
          <w:shd w:val="clear" w:color="auto" w:fill="FFFFFF"/>
        </w:rPr>
        <w:t>’</w:t>
      </w:r>
      <w:r>
        <w:rPr>
          <w:color w:val="000000"/>
          <w:shd w:val="clear" w:color="auto" w:fill="FFFFFF"/>
        </w:rPr>
        <w:t>une recherche collaborative, durable et accessible, ainsi que les enjeux liés à leur bonne circulation.</w:t>
      </w:r>
      <w:r w:rsidR="00E84876">
        <w:rPr>
          <w:color w:val="000000"/>
          <w:shd w:val="clear" w:color="auto" w:fill="FFFFFF"/>
        </w:rPr>
        <w:t xml:space="preserve"> </w:t>
      </w:r>
      <w:r w:rsidR="00FA6C9F">
        <w:rPr>
          <w:color w:val="000000"/>
          <w:shd w:val="clear" w:color="auto" w:fill="FFFFFF"/>
        </w:rPr>
        <w:br/>
      </w:r>
      <w:r>
        <w:t xml:space="preserve">Pour en savoir plus : </w:t>
      </w:r>
      <w:hyperlink r:id="rId113" w:tooltip="https://publications-prairial.fr/arabesques/index.php?id=4463" w:history="1">
        <w:r>
          <w:rPr>
            <w:rStyle w:val="Lienhypertexte"/>
            <w:shd w:val="clear" w:color="auto" w:fill="FFFFFF"/>
          </w:rPr>
          <w:t>https://publications-prairial.fr/arabesques/index.php?id=4463</w:t>
        </w:r>
      </w:hyperlink>
    </w:p>
    <w:p w14:paraId="7CA65E9D" w14:textId="739BF0DE" w:rsidR="00C1603B" w:rsidRPr="00D65725" w:rsidRDefault="00D31DFE" w:rsidP="00E84876">
      <w:pPr>
        <w:pStyle w:val="Titre2"/>
      </w:pPr>
      <w:r w:rsidRPr="00D65725">
        <w:t>« Comment garantir que les liens entre publications et</w:t>
      </w:r>
      <w:r w:rsidR="00627117">
        <w:t> </w:t>
      </w:r>
      <w:r w:rsidRPr="00D65725">
        <w:t>données soient accessibles et exploitables</w:t>
      </w:r>
      <w:r w:rsidR="002A7C46" w:rsidRPr="00D65725">
        <w:t> ?</w:t>
      </w:r>
      <w:r w:rsidRPr="00D65725">
        <w:t> » (Billet</w:t>
      </w:r>
      <w:r w:rsidR="00A25B33">
        <w:t> </w:t>
      </w:r>
      <w:r w:rsidRPr="00D65725">
        <w:t xml:space="preserve">« Parlons </w:t>
      </w:r>
      <w:r w:rsidR="008444AB">
        <w:t>s</w:t>
      </w:r>
      <w:r w:rsidRPr="00D65725">
        <w:t xml:space="preserve">cience </w:t>
      </w:r>
      <w:r w:rsidR="008444AB">
        <w:t>o</w:t>
      </w:r>
      <w:r w:rsidRPr="00D65725">
        <w:t>uverte », CCSD)</w:t>
      </w:r>
    </w:p>
    <w:p w14:paraId="36F7D415" w14:textId="68D2A953" w:rsidR="00C1603B" w:rsidRDefault="00D31DFE" w:rsidP="00FA6C9F">
      <w:pPr>
        <w:spacing w:after="360"/>
      </w:pPr>
      <w:r>
        <w:t>Voici la mise en ligne du billet et de l</w:t>
      </w:r>
      <w:r w:rsidR="007226A0">
        <w:t>’</w:t>
      </w:r>
      <w:r>
        <w:t xml:space="preserve">enregistrement du webinaire du cycle « Parlons </w:t>
      </w:r>
      <w:r w:rsidR="0068588E">
        <w:t>s</w:t>
      </w:r>
      <w:r>
        <w:t xml:space="preserve">cience </w:t>
      </w:r>
      <w:r w:rsidR="0068588E">
        <w:t>o</w:t>
      </w:r>
      <w:r>
        <w:t>uverte » : un regard croisé sur le lien entre publications scientifiques et données de la recherche.</w:t>
      </w:r>
      <w:r w:rsidR="00C52BA8">
        <w:t xml:space="preserve"> </w:t>
      </w:r>
      <w:r w:rsidR="00FA6C9F">
        <w:br/>
      </w:r>
      <w:r>
        <w:t xml:space="preserve">Pour en savoir plus : </w:t>
      </w:r>
      <w:hyperlink r:id="rId114" w:tooltip="https://www.ccsd.cnrs.fr/2026/02/comment-garantir-que-les-liens-entre-publications-et-donnees-soient-accessibles-et-exploitables/" w:history="1">
        <w:r>
          <w:rPr>
            <w:rStyle w:val="Lienhypertexte"/>
          </w:rPr>
          <w:t>https://www.ccsd.cnrs.fr/2026/02/comment-garantir-que-les-liens-entre-publications-et-donnees-soient-accessibles-et-exploitables/</w:t>
        </w:r>
      </w:hyperlink>
    </w:p>
    <w:p w14:paraId="5C8FEF03" w14:textId="77777777" w:rsidR="00C1603B" w:rsidRPr="0019718D" w:rsidRDefault="00D31DFE" w:rsidP="000E4EE2">
      <w:pPr>
        <w:pStyle w:val="Titre2"/>
        <w:rPr>
          <w:shd w:val="clear" w:color="auto" w:fill="FFFFFF"/>
        </w:rPr>
      </w:pPr>
      <w:r w:rsidRPr="0019718D">
        <w:rPr>
          <w:shd w:val="clear" w:color="auto" w:fill="FFFFFF"/>
        </w:rPr>
        <w:lastRenderedPageBreak/>
        <w:t xml:space="preserve">Ouverture des </w:t>
      </w:r>
      <w:r w:rsidRPr="000E4EE2">
        <w:t>candidatures</w:t>
      </w:r>
      <w:r w:rsidRPr="0019718D">
        <w:rPr>
          <w:shd w:val="clear" w:color="auto" w:fill="FFFFFF"/>
        </w:rPr>
        <w:t xml:space="preserve"> pour les prix science ouverte 2026 (« Ouvrir la science »)</w:t>
      </w:r>
    </w:p>
    <w:p w14:paraId="2AE7F1F1" w14:textId="6EE02D4F" w:rsidR="00C1603B" w:rsidRDefault="00D31DFE" w:rsidP="00FA6C9F">
      <w:pPr>
        <w:spacing w:after="360"/>
        <w:rPr>
          <w:b/>
          <w:bCs/>
          <w:color w:val="000000"/>
          <w:shd w:val="clear" w:color="auto" w:fill="FFFFFF"/>
        </w:rPr>
      </w:pPr>
      <w:r>
        <w:rPr>
          <w:shd w:val="clear" w:color="auto" w:fill="FFFFFF"/>
        </w:rPr>
        <w:t>Le ministère de l</w:t>
      </w:r>
      <w:r w:rsidR="007226A0">
        <w:rPr>
          <w:shd w:val="clear" w:color="auto" w:fill="FFFFFF"/>
        </w:rPr>
        <w:t>’</w:t>
      </w:r>
      <w:r>
        <w:rPr>
          <w:shd w:val="clear" w:color="auto" w:fill="FFFFFF"/>
        </w:rPr>
        <w:t>Enseignement supérieur, de la Recherche et de l</w:t>
      </w:r>
      <w:r w:rsidR="007226A0">
        <w:rPr>
          <w:shd w:val="clear" w:color="auto" w:fill="FFFFFF"/>
        </w:rPr>
        <w:t>’</w:t>
      </w:r>
      <w:r>
        <w:rPr>
          <w:shd w:val="clear" w:color="auto" w:fill="FFFFFF"/>
        </w:rPr>
        <w:t>Espace et le Comité pour la science ouverte annoncent l</w:t>
      </w:r>
      <w:r w:rsidR="007226A0">
        <w:rPr>
          <w:shd w:val="clear" w:color="auto" w:fill="FFFFFF"/>
        </w:rPr>
        <w:t>’</w:t>
      </w:r>
      <w:r>
        <w:rPr>
          <w:shd w:val="clear" w:color="auto" w:fill="FFFFFF"/>
        </w:rPr>
        <w:t>ouverture des candidatures pour les prix science ouverte dans trois catégories : de la thèse, du logiciel libre de la recherche, des données de la recherche. Les</w:t>
      </w:r>
      <w:r w:rsidR="00FA6C9F">
        <w:rPr>
          <w:shd w:val="clear" w:color="auto" w:fill="FFFFFF"/>
        </w:rPr>
        <w:t> </w:t>
      </w:r>
      <w:r>
        <w:rPr>
          <w:shd w:val="clear" w:color="auto" w:fill="FFFFFF"/>
        </w:rPr>
        <w:t>candidatures sont attendues jusqu</w:t>
      </w:r>
      <w:r w:rsidR="007226A0">
        <w:rPr>
          <w:shd w:val="clear" w:color="auto" w:fill="FFFFFF"/>
        </w:rPr>
        <w:t>’</w:t>
      </w:r>
      <w:r>
        <w:rPr>
          <w:shd w:val="clear" w:color="auto" w:fill="FFFFFF"/>
        </w:rPr>
        <w:t>au 23 juin 2026.</w:t>
      </w:r>
      <w:r w:rsidR="007B4DA8">
        <w:rPr>
          <w:shd w:val="clear" w:color="auto" w:fill="FFFFFF"/>
        </w:rPr>
        <w:t xml:space="preserve"> </w:t>
      </w:r>
      <w:r w:rsidR="00FA6C9F">
        <w:rPr>
          <w:b/>
          <w:bCs/>
          <w:color w:val="000000"/>
          <w:shd w:val="clear" w:color="auto" w:fill="FFFFFF"/>
        </w:rPr>
        <w:br/>
      </w:r>
      <w:r>
        <w:t xml:space="preserve">Pour en savoir plus : </w:t>
      </w:r>
      <w:hyperlink r:id="rId115" w:tooltip="https://www.ouvrirlascience.fr/accueil/" w:history="1">
        <w:r>
          <w:rPr>
            <w:rStyle w:val="Lienhypertexte"/>
          </w:rPr>
          <w:t>https://www.ouvrirlascience.fr/accueil/</w:t>
        </w:r>
      </w:hyperlink>
    </w:p>
    <w:p w14:paraId="1F398597" w14:textId="7F87C3B1" w:rsidR="00C1603B" w:rsidRPr="00101B71" w:rsidRDefault="00D31DFE" w:rsidP="000E4EE2">
      <w:pPr>
        <w:pStyle w:val="Titre2"/>
        <w:rPr>
          <w:bCs/>
          <w:color w:val="000000"/>
          <w:shd w:val="clear" w:color="auto" w:fill="FFFFFF"/>
        </w:rPr>
      </w:pPr>
      <w:r w:rsidRPr="00101B71">
        <w:t xml:space="preserve">Les thèses de doctorat français se </w:t>
      </w:r>
      <w:r w:rsidRPr="000E4EE2">
        <w:t>dotent</w:t>
      </w:r>
      <w:r w:rsidRPr="00101B71">
        <w:t xml:space="preserve"> désormais d</w:t>
      </w:r>
      <w:r w:rsidR="007226A0" w:rsidRPr="00101B71">
        <w:t>’</w:t>
      </w:r>
      <w:r w:rsidRPr="00101B71">
        <w:t>un DOI (Actualités de l</w:t>
      </w:r>
      <w:r w:rsidR="007226A0" w:rsidRPr="00101B71">
        <w:t>’</w:t>
      </w:r>
      <w:r w:rsidRPr="00101B71">
        <w:t>ABES)</w:t>
      </w:r>
    </w:p>
    <w:p w14:paraId="7CC6BFED" w14:textId="47CBC20C" w:rsidR="00C1603B" w:rsidRDefault="00D31DFE" w:rsidP="00AF0526">
      <w:pPr>
        <w:spacing w:after="360"/>
      </w:pPr>
      <w:r>
        <w:rPr>
          <w:bCs/>
        </w:rPr>
        <w:t>Le projet d</w:t>
      </w:r>
      <w:r w:rsidR="007226A0">
        <w:rPr>
          <w:bCs/>
        </w:rPr>
        <w:t>’</w:t>
      </w:r>
      <w:r>
        <w:rPr>
          <w:bCs/>
        </w:rPr>
        <w:t>attribution d</w:t>
      </w:r>
      <w:r w:rsidR="007226A0">
        <w:rPr>
          <w:bCs/>
        </w:rPr>
        <w:t>’</w:t>
      </w:r>
      <w:r>
        <w:rPr>
          <w:bCs/>
        </w:rPr>
        <w:t>un DOI aux thèses de doctorat est porté par l</w:t>
      </w:r>
      <w:r w:rsidR="007226A0">
        <w:rPr>
          <w:bCs/>
        </w:rPr>
        <w:t>’</w:t>
      </w:r>
      <w:r>
        <w:rPr>
          <w:bCs/>
        </w:rPr>
        <w:t>ABES (Agence bibliographique de l</w:t>
      </w:r>
      <w:r w:rsidR="007226A0">
        <w:rPr>
          <w:bCs/>
        </w:rPr>
        <w:t>’</w:t>
      </w:r>
      <w:r>
        <w:rPr>
          <w:bCs/>
        </w:rPr>
        <w:t>enseignement supérieur), avec le CCSD, pour les versions de thèses déposées par leurs auteurs dans HAL.</w:t>
      </w:r>
      <w:r w:rsidR="007B4DA8">
        <w:rPr>
          <w:bCs/>
        </w:rPr>
        <w:t xml:space="preserve"> </w:t>
      </w:r>
      <w:r w:rsidR="006377BB">
        <w:rPr>
          <w:bCs/>
        </w:rPr>
        <w:br/>
      </w:r>
      <w:r>
        <w:t xml:space="preserve">Pour en savoir plus : </w:t>
      </w:r>
      <w:hyperlink r:id="rId116" w:tooltip="https://fil.abes.fr/2026/04/10/les-theses-de-doctorat-francaises-sont-desormais-dotees-dun-doi/" w:history="1">
        <w:r>
          <w:rPr>
            <w:rStyle w:val="Lienhypertexte"/>
            <w:bCs/>
          </w:rPr>
          <w:t>https://fil.abes.fr/2026/04/10/les-theses-de-doctorat-francaises-sont-desormais-dotees-dun-doi/</w:t>
        </w:r>
      </w:hyperlink>
    </w:p>
    <w:p w14:paraId="6FBDF1A3" w14:textId="77777777" w:rsidR="00C1603B" w:rsidRDefault="00D31DFE" w:rsidP="000F230A">
      <w:pPr>
        <w:pStyle w:val="Titre2"/>
        <w:rPr>
          <w:b w:val="0"/>
        </w:rPr>
      </w:pPr>
      <w:r>
        <w:t xml:space="preserve">« Impact de la </w:t>
      </w:r>
      <w:r w:rsidRPr="000F230A">
        <w:t>science</w:t>
      </w:r>
      <w:r>
        <w:t xml:space="preserve"> ouverte sur la recherche et les</w:t>
      </w:r>
      <w:r>
        <w:rPr>
          <w:shd w:val="clear" w:color="auto" w:fill="FFFFFF"/>
        </w:rPr>
        <w:t xml:space="preserve"> </w:t>
      </w:r>
      <w:r>
        <w:t>pratiques scientifiques » (Replay vidéo des journées IMPACT SO 2026)</w:t>
      </w:r>
    </w:p>
    <w:p w14:paraId="577A6DD9" w14:textId="694644D6" w:rsidR="00C1603B" w:rsidRDefault="00D31DFE" w:rsidP="004B34AA">
      <w:pPr>
        <w:spacing w:after="0"/>
        <w:rPr>
          <w:shd w:val="clear" w:color="auto" w:fill="FFFFFF"/>
        </w:rPr>
      </w:pPr>
      <w:r>
        <w:rPr>
          <w:shd w:val="clear" w:color="auto" w:fill="FFFFFF"/>
        </w:rPr>
        <w:t>Du 27 au 29</w:t>
      </w:r>
      <w:r w:rsidR="00321DD9">
        <w:rPr>
          <w:shd w:val="clear" w:color="auto" w:fill="FFFFFF"/>
        </w:rPr>
        <w:t> </w:t>
      </w:r>
      <w:r>
        <w:rPr>
          <w:shd w:val="clear" w:color="auto" w:fill="FFFFFF"/>
        </w:rPr>
        <w:t>janvier 2026, l</w:t>
      </w:r>
      <w:r w:rsidR="007226A0">
        <w:rPr>
          <w:shd w:val="clear" w:color="auto" w:fill="FFFFFF"/>
        </w:rPr>
        <w:t>’</w:t>
      </w:r>
      <w:r>
        <w:rPr>
          <w:shd w:val="clear" w:color="auto" w:fill="FFFFFF"/>
        </w:rPr>
        <w:t>Université de Lorraine, l</w:t>
      </w:r>
      <w:r w:rsidR="007226A0">
        <w:rPr>
          <w:shd w:val="clear" w:color="auto" w:fill="FFFFFF"/>
        </w:rPr>
        <w:t>’</w:t>
      </w:r>
      <w:r>
        <w:rPr>
          <w:shd w:val="clear" w:color="auto" w:fill="FFFFFF"/>
        </w:rPr>
        <w:t>Inria, l</w:t>
      </w:r>
      <w:r w:rsidR="007226A0">
        <w:rPr>
          <w:shd w:val="clear" w:color="auto" w:fill="FFFFFF"/>
        </w:rPr>
        <w:t>’</w:t>
      </w:r>
      <w:r>
        <w:rPr>
          <w:shd w:val="clear" w:color="auto" w:fill="FFFFFF"/>
        </w:rPr>
        <w:t>INRAE et le CNRS ont organisé les journées consacrées à l</w:t>
      </w:r>
      <w:r w:rsidR="007226A0">
        <w:rPr>
          <w:shd w:val="clear" w:color="auto" w:fill="FFFFFF"/>
        </w:rPr>
        <w:t>’</w:t>
      </w:r>
      <w:r>
        <w:rPr>
          <w:shd w:val="clear" w:color="auto" w:fill="FFFFFF"/>
        </w:rPr>
        <w:t>impact des politiques en faveur de la science ouverture sur les pratiques et résultats de la recherche scientifique.</w:t>
      </w:r>
      <w:r w:rsidR="007B4DA8">
        <w:rPr>
          <w:shd w:val="clear" w:color="auto" w:fill="FFFFFF"/>
        </w:rPr>
        <w:t xml:space="preserve"> </w:t>
      </w:r>
      <w:r w:rsidR="004B34AA">
        <w:rPr>
          <w:shd w:val="clear" w:color="auto" w:fill="FFFFFF"/>
        </w:rPr>
        <w:br/>
      </w:r>
      <w:r>
        <w:rPr>
          <w:shd w:val="clear" w:color="auto" w:fill="FFFFFF"/>
        </w:rPr>
        <w:t xml:space="preserve">Pour en savoir plus : </w:t>
      </w:r>
      <w:hyperlink r:id="rId117" w:tooltip="https://www.canal-u.tv/chaines/inist-cnrs/impact-so-2026" w:history="1">
        <w:r>
          <w:rPr>
            <w:rStyle w:val="Lienhypertexte"/>
          </w:rPr>
          <w:t>https://www.canal-u.tv/chaines/inist-cnrs/impact-so-2026</w:t>
        </w:r>
      </w:hyperlink>
    </w:p>
    <w:p w14:paraId="0ED4F294" w14:textId="77777777" w:rsidR="00C1603B" w:rsidRDefault="00D31DFE" w:rsidP="00502D02">
      <w:r>
        <w:br w:type="page" w:clear="all"/>
      </w:r>
    </w:p>
    <w:p w14:paraId="1A6ADBF4" w14:textId="77777777" w:rsidR="00C1603B" w:rsidRDefault="00D31DFE" w:rsidP="00502D02">
      <w:pPr>
        <w:pStyle w:val="Titre1"/>
      </w:pPr>
      <w:bookmarkStart w:id="19" w:name="_Toc189733283"/>
      <w:bookmarkStart w:id="20" w:name="_Toc189733346"/>
      <w:bookmarkStart w:id="21" w:name="_Toc231207322"/>
      <w:bookmarkEnd w:id="17"/>
      <w:bookmarkEnd w:id="18"/>
      <w:r>
        <w:lastRenderedPageBreak/>
        <w:t>Rubrique numéro 8 : Publications</w:t>
      </w:r>
      <w:bookmarkEnd w:id="19"/>
      <w:bookmarkEnd w:id="20"/>
      <w:bookmarkEnd w:id="21"/>
    </w:p>
    <w:p w14:paraId="1084DE5C" w14:textId="5C247036" w:rsidR="00C1603B" w:rsidRDefault="00D31DFE" w:rsidP="00F656DD">
      <w:pPr>
        <w:pStyle w:val="ReferencesbiblioNewsletter"/>
        <w:spacing w:after="120"/>
      </w:pPr>
      <w:bookmarkStart w:id="22" w:name="_Toc189733284"/>
      <w:bookmarkStart w:id="23" w:name="_Toc189733347"/>
      <w:r>
        <w:rPr>
          <w:b/>
          <w:bCs/>
        </w:rPr>
        <w:t xml:space="preserve">Dupré, F., Atlan, E., Lewi-Dumont, N., Houle, V., </w:t>
      </w:r>
      <w:r>
        <w:t>«</w:t>
      </w:r>
      <w:r>
        <w:rPr>
          <w:b/>
          <w:bCs/>
        </w:rPr>
        <w:t> </w:t>
      </w:r>
      <w:r>
        <w:t>Accompagner l</w:t>
      </w:r>
      <w:r w:rsidR="007226A0">
        <w:t>’</w:t>
      </w:r>
      <w:r>
        <w:t>externalisation d</w:t>
      </w:r>
      <w:r w:rsidR="007226A0">
        <w:t>’</w:t>
      </w:r>
      <w:r>
        <w:t>une unité d</w:t>
      </w:r>
      <w:r w:rsidR="007226A0">
        <w:t>’</w:t>
      </w:r>
      <w:r>
        <w:t>enseignement pour des élèves aveugles et malvoyants à l</w:t>
      </w:r>
      <w:r w:rsidR="007226A0">
        <w:t>’</w:t>
      </w:r>
      <w:r>
        <w:t>école primaire dans le cadre d</w:t>
      </w:r>
      <w:r w:rsidR="007226A0">
        <w:t>’</w:t>
      </w:r>
      <w:r>
        <w:t>un projet de recherche-action-formation », in</w:t>
      </w:r>
      <w:r>
        <w:rPr>
          <w:i/>
          <w:iCs/>
        </w:rPr>
        <w:t xml:space="preserve"> </w:t>
      </w:r>
      <w:r>
        <w:t xml:space="preserve">Delorme, C., Million-Faure, K., </w:t>
      </w:r>
      <w:r>
        <w:rPr>
          <w:i/>
          <w:iCs/>
        </w:rPr>
        <w:t>Articuler la recherche, l</w:t>
      </w:r>
      <w:r w:rsidR="007226A0">
        <w:rPr>
          <w:i/>
          <w:iCs/>
        </w:rPr>
        <w:t>’</w:t>
      </w:r>
      <w:r>
        <w:rPr>
          <w:i/>
          <w:iCs/>
        </w:rPr>
        <w:t>action et la formation pour des pratiques d</w:t>
      </w:r>
      <w:r w:rsidR="007226A0">
        <w:rPr>
          <w:i/>
          <w:iCs/>
        </w:rPr>
        <w:t>’</w:t>
      </w:r>
      <w:r>
        <w:rPr>
          <w:i/>
          <w:iCs/>
        </w:rPr>
        <w:t>enseignement et de collaboration plus inclusives</w:t>
      </w:r>
      <w:r>
        <w:t xml:space="preserve">, </w:t>
      </w:r>
      <w:proofErr w:type="spellStart"/>
      <w:r>
        <w:t>Cépaduès</w:t>
      </w:r>
      <w:proofErr w:type="spellEnd"/>
      <w:r>
        <w:t>, 2026, p.</w:t>
      </w:r>
      <w:r w:rsidR="00724656">
        <w:t> </w:t>
      </w:r>
      <w:r>
        <w:t>189-206.</w:t>
      </w:r>
    </w:p>
    <w:p w14:paraId="377D7536" w14:textId="6F66C9BD" w:rsidR="00E9725C" w:rsidRPr="00E9725C" w:rsidRDefault="00E9725C" w:rsidP="00F656DD">
      <w:pPr>
        <w:pStyle w:val="ReferencesbiblioNewsletter"/>
        <w:spacing w:after="120"/>
        <w:rPr>
          <w:bCs/>
        </w:rPr>
      </w:pPr>
      <w:proofErr w:type="spellStart"/>
      <w:r w:rsidRPr="00E9725C">
        <w:rPr>
          <w:b/>
          <w:bCs/>
        </w:rPr>
        <w:t>J</w:t>
      </w:r>
      <w:r>
        <w:rPr>
          <w:b/>
          <w:bCs/>
        </w:rPr>
        <w:t>ellab</w:t>
      </w:r>
      <w:proofErr w:type="spellEnd"/>
      <w:r>
        <w:rPr>
          <w:b/>
          <w:bCs/>
        </w:rPr>
        <w:t xml:space="preserve">, A., </w:t>
      </w:r>
      <w:r w:rsidRPr="00D03F03">
        <w:rPr>
          <w:bCs/>
          <w:i/>
          <w:iCs/>
        </w:rPr>
        <w:t xml:space="preserve">Inégalités scolaires et émancipation. </w:t>
      </w:r>
      <w:r w:rsidRPr="00E9725C">
        <w:rPr>
          <w:i/>
          <w:iCs/>
        </w:rPr>
        <w:t>Des leviers d</w:t>
      </w:r>
      <w:r w:rsidR="007226A0">
        <w:rPr>
          <w:i/>
          <w:iCs/>
        </w:rPr>
        <w:t>’</w:t>
      </w:r>
      <w:r w:rsidRPr="00E9725C">
        <w:rPr>
          <w:i/>
          <w:iCs/>
        </w:rPr>
        <w:t>action pour</w:t>
      </w:r>
      <w:r w:rsidR="00394EB0">
        <w:rPr>
          <w:i/>
          <w:iCs/>
        </w:rPr>
        <w:t> </w:t>
      </w:r>
      <w:r w:rsidRPr="00E9725C">
        <w:rPr>
          <w:i/>
          <w:iCs/>
        </w:rPr>
        <w:t>une école démocratique</w:t>
      </w:r>
      <w:r w:rsidRPr="00D03F03">
        <w:t>,</w:t>
      </w:r>
      <w:r>
        <w:rPr>
          <w:b/>
          <w:bCs/>
        </w:rPr>
        <w:t xml:space="preserve"> </w:t>
      </w:r>
      <w:r w:rsidRPr="00E9725C">
        <w:rPr>
          <w:bCs/>
        </w:rPr>
        <w:t>Presses universitaires du</w:t>
      </w:r>
      <w:r w:rsidR="00075DF1">
        <w:rPr>
          <w:bCs/>
        </w:rPr>
        <w:t> </w:t>
      </w:r>
      <w:r w:rsidRPr="00E9725C">
        <w:rPr>
          <w:bCs/>
        </w:rPr>
        <w:t>Midi</w:t>
      </w:r>
      <w:r w:rsidR="00D03F03">
        <w:rPr>
          <w:bCs/>
        </w:rPr>
        <w:t xml:space="preserve">, </w:t>
      </w:r>
      <w:r w:rsidRPr="00E9725C">
        <w:rPr>
          <w:bCs/>
        </w:rPr>
        <w:t>coll</w:t>
      </w:r>
      <w:r w:rsidR="00D03F03">
        <w:rPr>
          <w:bCs/>
        </w:rPr>
        <w:t>.</w:t>
      </w:r>
      <w:r w:rsidR="00691387">
        <w:rPr>
          <w:bCs/>
        </w:rPr>
        <w:t> </w:t>
      </w:r>
      <w:r w:rsidRPr="00E9725C">
        <w:rPr>
          <w:bCs/>
        </w:rPr>
        <w:t>Questions d</w:t>
      </w:r>
      <w:r w:rsidR="007226A0">
        <w:rPr>
          <w:bCs/>
        </w:rPr>
        <w:t>’</w:t>
      </w:r>
      <w:r w:rsidRPr="00E9725C">
        <w:rPr>
          <w:bCs/>
        </w:rPr>
        <w:t>éducation</w:t>
      </w:r>
      <w:r w:rsidR="00D03F03">
        <w:rPr>
          <w:bCs/>
        </w:rPr>
        <w:t>, 2026, 256 p.</w:t>
      </w:r>
    </w:p>
    <w:p w14:paraId="5453242C" w14:textId="7CE5D8C0" w:rsidR="00C1603B" w:rsidRDefault="00D31DFE" w:rsidP="00F656DD">
      <w:pPr>
        <w:pStyle w:val="ReferencesbiblioNewsletter"/>
        <w:spacing w:after="120"/>
        <w:rPr>
          <w:highlight w:val="yellow"/>
        </w:rPr>
      </w:pPr>
      <w:r>
        <w:rPr>
          <w:b/>
          <w:bCs/>
        </w:rPr>
        <w:t>Puustinen, M.</w:t>
      </w:r>
      <w:r>
        <w:t>,</w:t>
      </w:r>
      <w:r>
        <w:rPr>
          <w:b/>
          <w:bCs/>
        </w:rPr>
        <w:t xml:space="preserve"> </w:t>
      </w:r>
      <w:r>
        <w:t>« Postface », in</w:t>
      </w:r>
      <w:r>
        <w:rPr>
          <w:i/>
          <w:iCs/>
        </w:rPr>
        <w:t xml:space="preserve"> </w:t>
      </w:r>
      <w:r>
        <w:t xml:space="preserve">Delorme, C., Million-Faure, K., </w:t>
      </w:r>
      <w:r>
        <w:rPr>
          <w:i/>
          <w:iCs/>
        </w:rPr>
        <w:t>Articuler la recherche, l</w:t>
      </w:r>
      <w:r w:rsidR="007226A0">
        <w:rPr>
          <w:i/>
          <w:iCs/>
        </w:rPr>
        <w:t>’</w:t>
      </w:r>
      <w:r>
        <w:rPr>
          <w:i/>
          <w:iCs/>
        </w:rPr>
        <w:t>action et la formation pour des pratiques d</w:t>
      </w:r>
      <w:r w:rsidR="007226A0">
        <w:rPr>
          <w:i/>
          <w:iCs/>
        </w:rPr>
        <w:t>’</w:t>
      </w:r>
      <w:r>
        <w:rPr>
          <w:i/>
          <w:iCs/>
        </w:rPr>
        <w:t>enseignement et de collaboration plus inclusives</w:t>
      </w:r>
      <w:r>
        <w:t xml:space="preserve">, </w:t>
      </w:r>
      <w:proofErr w:type="spellStart"/>
      <w:r>
        <w:t>Cépaduès</w:t>
      </w:r>
      <w:proofErr w:type="spellEnd"/>
      <w:r>
        <w:t>, 2026, p.</w:t>
      </w:r>
      <w:r w:rsidR="000E22FE">
        <w:t> </w:t>
      </w:r>
      <w:r>
        <w:t>275-280.</w:t>
      </w:r>
    </w:p>
    <w:p w14:paraId="149F8108" w14:textId="5889AD86" w:rsidR="00C1603B" w:rsidRDefault="00D31DFE" w:rsidP="00F656DD">
      <w:pPr>
        <w:pStyle w:val="ReferencesbiblioNewsletter"/>
        <w:spacing w:after="120"/>
      </w:pPr>
      <w:proofErr w:type="spellStart"/>
      <w:r>
        <w:rPr>
          <w:b/>
          <w:bCs/>
        </w:rPr>
        <w:t>Queval</w:t>
      </w:r>
      <w:proofErr w:type="spellEnd"/>
      <w:r>
        <w:rPr>
          <w:b/>
          <w:bCs/>
        </w:rPr>
        <w:t>, I.,</w:t>
      </w:r>
      <w:r>
        <w:t xml:space="preserve"> « L</w:t>
      </w:r>
      <w:r w:rsidR="007226A0">
        <w:t>’</w:t>
      </w:r>
      <w:r>
        <w:t>inclusivité, c</w:t>
      </w:r>
      <w:r w:rsidR="007226A0">
        <w:t>’</w:t>
      </w:r>
      <w:r>
        <w:t>est quoi</w:t>
      </w:r>
      <w:r w:rsidR="002A7C46">
        <w:t> ?</w:t>
      </w:r>
      <w:r>
        <w:t> », in </w:t>
      </w:r>
      <w:r>
        <w:rPr>
          <w:i/>
          <w:iCs/>
        </w:rPr>
        <w:t xml:space="preserve">Bref, </w:t>
      </w:r>
      <w:r w:rsidR="002512E5">
        <w:rPr>
          <w:i/>
          <w:iCs/>
        </w:rPr>
        <w:t>t</w:t>
      </w:r>
      <w:r>
        <w:rPr>
          <w:i/>
          <w:iCs/>
        </w:rPr>
        <w:t>out comprendre aux droits humains, </w:t>
      </w:r>
      <w:r>
        <w:t xml:space="preserve">publication </w:t>
      </w:r>
      <w:r w:rsidRPr="008D5B93">
        <w:t>d</w:t>
      </w:r>
      <w:r w:rsidR="007226A0" w:rsidRPr="008D5B93">
        <w:t>’</w:t>
      </w:r>
      <w:r w:rsidRPr="008D5B93">
        <w:t>Amnesty International</w:t>
      </w:r>
      <w:r>
        <w:t>, « Sport</w:t>
      </w:r>
      <w:r w:rsidR="002A7C46">
        <w:t> :</w:t>
      </w:r>
      <w:r>
        <w:t xml:space="preserve"> double jeux », Printemps-Été</w:t>
      </w:r>
      <w:r w:rsidR="00184190">
        <w:t> </w:t>
      </w:r>
      <w:r>
        <w:t>2026, n°</w:t>
      </w:r>
      <w:r w:rsidR="00BD79E5">
        <w:t> </w:t>
      </w:r>
      <w:r>
        <w:t>18.</w:t>
      </w:r>
    </w:p>
    <w:p w14:paraId="4625C99A" w14:textId="10080A60" w:rsidR="00C1603B" w:rsidRDefault="00D31DFE" w:rsidP="00F656DD">
      <w:pPr>
        <w:pStyle w:val="ReferencesbiblioNewsletter"/>
        <w:spacing w:after="120"/>
      </w:pPr>
      <w:proofErr w:type="spellStart"/>
      <w:r>
        <w:rPr>
          <w:b/>
          <w:bCs/>
        </w:rPr>
        <w:t>Queval</w:t>
      </w:r>
      <w:proofErr w:type="spellEnd"/>
      <w:r>
        <w:rPr>
          <w:b/>
          <w:bCs/>
        </w:rPr>
        <w:t>, I.,</w:t>
      </w:r>
      <w:r>
        <w:t xml:space="preserve"> « Le sport moderne entre performance et accomplissement », in</w:t>
      </w:r>
      <w:r w:rsidR="005211DE">
        <w:t> </w:t>
      </w:r>
      <w:r>
        <w:rPr>
          <w:i/>
          <w:iCs/>
        </w:rPr>
        <w:t>Aide-Mémoire</w:t>
      </w:r>
      <w:r>
        <w:t>, revue semestrielle des Territoires de la Mémoire, n</w:t>
      </w:r>
      <w:r w:rsidR="00436165">
        <w:t>uméro</w:t>
      </w:r>
      <w:r w:rsidR="009F7F2C">
        <w:t> </w:t>
      </w:r>
      <w:r>
        <w:t>spécial « Que peut le sport</w:t>
      </w:r>
      <w:r w:rsidR="002A7C46">
        <w:t> ?</w:t>
      </w:r>
      <w:r>
        <w:t> », n°</w:t>
      </w:r>
      <w:r w:rsidR="006A255E">
        <w:t> </w:t>
      </w:r>
      <w:r>
        <w:t>106.</w:t>
      </w:r>
    </w:p>
    <w:p w14:paraId="3BACA3BF" w14:textId="77777777" w:rsidR="00C1603B" w:rsidRDefault="00D31DFE" w:rsidP="00502D02">
      <w:pPr>
        <w:pStyle w:val="ReferencesbiblioNewsletter"/>
      </w:pPr>
      <w:r>
        <w:br w:type="page" w:clear="all"/>
      </w:r>
    </w:p>
    <w:p w14:paraId="69129D57" w14:textId="77777777" w:rsidR="00C1603B" w:rsidRDefault="00D31DFE" w:rsidP="00502D02">
      <w:pPr>
        <w:pStyle w:val="Titre1"/>
      </w:pPr>
      <w:bookmarkStart w:id="24" w:name="_Toc231207323"/>
      <w:r>
        <w:lastRenderedPageBreak/>
        <w:t>Rubrique numéro 9 : Communications</w:t>
      </w:r>
      <w:bookmarkEnd w:id="22"/>
      <w:bookmarkEnd w:id="23"/>
      <w:bookmarkEnd w:id="24"/>
    </w:p>
    <w:p w14:paraId="31917FF8" w14:textId="6FD38929" w:rsidR="00C1603B" w:rsidRPr="003617B1" w:rsidRDefault="00D31DFE" w:rsidP="00502D02">
      <w:pPr>
        <w:pStyle w:val="ReferencesbiblioNewsletter"/>
        <w:rPr>
          <w:b/>
          <w:bCs/>
          <w:color w:val="FF0000"/>
        </w:rPr>
      </w:pPr>
      <w:r>
        <w:rPr>
          <w:b/>
          <w:bCs/>
        </w:rPr>
        <w:t xml:space="preserve">Piquard-Kipffer, A., </w:t>
      </w:r>
      <w:r>
        <w:t>« Communiquer et parler</w:t>
      </w:r>
      <w:r w:rsidR="002A7C46">
        <w:t> :</w:t>
      </w:r>
      <w:r>
        <w:t xml:space="preserve"> quand l</w:t>
      </w:r>
      <w:r w:rsidR="007226A0">
        <w:t>’</w:t>
      </w:r>
      <w:r>
        <w:t>orthophoniste ouvre les portes des savoirs » ; intervention, dans le cadre de la chaire AUEN, à l</w:t>
      </w:r>
      <w:r w:rsidR="007226A0">
        <w:t>’</w:t>
      </w:r>
      <w:r>
        <w:t>Université de Bondoukou en Côte d</w:t>
      </w:r>
      <w:r w:rsidR="007226A0">
        <w:t>’</w:t>
      </w:r>
      <w:r>
        <w:t>Ivoire, 29</w:t>
      </w:r>
      <w:r w:rsidR="00371C3A">
        <w:t> </w:t>
      </w:r>
      <w:r>
        <w:t>avril</w:t>
      </w:r>
      <w:r w:rsidR="00532EE9">
        <w:t> </w:t>
      </w:r>
      <w:r>
        <w:t xml:space="preserve">2026 : </w:t>
      </w:r>
      <w:hyperlink r:id="rId118" w:tooltip="https://www.linkedin.com/in/agnespiquard/" w:history="1">
        <w:r w:rsidRPr="00C52BA8">
          <w:rPr>
            <w:rStyle w:val="Lienhypertexte"/>
          </w:rPr>
          <w:t>https://www.linkedin.com/in/agnespiquard/</w:t>
        </w:r>
      </w:hyperlink>
    </w:p>
    <w:p w14:paraId="35E709A3" w14:textId="77777777" w:rsidR="00C1603B" w:rsidRDefault="00D31DFE" w:rsidP="00573D8D">
      <w:pPr>
        <w:pStyle w:val="ReferencesbiblioNewsletter"/>
        <w:spacing w:after="120"/>
        <w:rPr>
          <w:b/>
          <w:bCs/>
        </w:rPr>
      </w:pPr>
      <w:r>
        <w:rPr>
          <w:noProof/>
        </w:rPr>
        <w:drawing>
          <wp:inline distT="0" distB="0" distL="0" distR="0" wp14:anchorId="5B997B6D" wp14:editId="03E468BC">
            <wp:extent cx="3784600" cy="2118408"/>
            <wp:effectExtent l="0" t="0" r="6350" b="0"/>
            <wp:docPr id="8" name="Image 1" descr="Visuel de la page de présentation de l’intervention d’Agnès Piquard-Kipffer, intitulée « Communiquer et parler : quand l’orthophoniste ouvre les portes des savoirs », lors des Journées portes ouvertes en orthophonie, « Mieux comprendre les troubles du langage et de la communication pour accompagner la réussite de nos enfants », Université de Bondoukou, Côte d’Ivoire, 29 avri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descr="Visuel de la page de présentation de l’intervention d’Agnès Piquard-Kipffer, intitulée « Communiquer et parler : quand l’orthophoniste ouvre les portes des savoirs », lors des Journées portes ouvertes en orthophonie, « Mieux comprendre les troubles du langage et de la communication pour accompagner la réussite de nos enfants », Université de Bondoukou, Côte d’Ivoire, 29 avril 2026."/>
                    <pic:cNvPicPr>
                      <a:picLocks noChangeAspect="1"/>
                    </pic:cNvPicPr>
                  </pic:nvPicPr>
                  <pic:blipFill rotWithShape="1">
                    <a:blip r:embed="rId119"/>
                    <a:stretch/>
                  </pic:blipFill>
                  <pic:spPr bwMode="auto">
                    <a:xfrm>
                      <a:off x="0" y="0"/>
                      <a:ext cx="3843310" cy="2151271"/>
                    </a:xfrm>
                    <a:prstGeom prst="rect">
                      <a:avLst/>
                    </a:prstGeom>
                    <a:noFill/>
                    <a:ln>
                      <a:noFill/>
                    </a:ln>
                  </pic:spPr>
                </pic:pic>
              </a:graphicData>
            </a:graphic>
          </wp:inline>
        </w:drawing>
      </w:r>
    </w:p>
    <w:p w14:paraId="19D5D648" w14:textId="2A4B7B38" w:rsidR="00C1603B" w:rsidRDefault="00D31DFE" w:rsidP="00573D8D">
      <w:pPr>
        <w:pStyle w:val="ReferencesbiblioNewsletter"/>
        <w:spacing w:after="120"/>
      </w:pPr>
      <w:proofErr w:type="spellStart"/>
      <w:r>
        <w:rPr>
          <w:b/>
          <w:bCs/>
        </w:rPr>
        <w:t>Queval</w:t>
      </w:r>
      <w:proofErr w:type="spellEnd"/>
      <w:r>
        <w:rPr>
          <w:b/>
          <w:bCs/>
        </w:rPr>
        <w:t>, I.</w:t>
      </w:r>
      <w:r>
        <w:t xml:space="preserve">, </w:t>
      </w:r>
      <w:r w:rsidR="002A7C46">
        <w:t>« </w:t>
      </w:r>
      <w:r>
        <w:t>Le corps est devenu un projet, indéfiniment perfectible</w:t>
      </w:r>
      <w:r w:rsidR="002A7C46">
        <w:t> »</w:t>
      </w:r>
      <w:r>
        <w:t xml:space="preserve">, entretien pour </w:t>
      </w:r>
      <w:r w:rsidRPr="009D5A0C">
        <w:rPr>
          <w:i/>
          <w:iCs/>
        </w:rPr>
        <w:t>Madame Figaro</w:t>
      </w:r>
      <w:r>
        <w:t>, 15</w:t>
      </w:r>
      <w:r w:rsidR="00D52646">
        <w:t> </w:t>
      </w:r>
      <w:r>
        <w:t>avril 2026, en</w:t>
      </w:r>
      <w:r w:rsidR="00B3508A">
        <w:t> </w:t>
      </w:r>
      <w:r>
        <w:t xml:space="preserve">ligne : </w:t>
      </w:r>
      <w:hyperlink r:id="rId120" w:tooltip="https://madame.lefigaro.fr/bien-etre/isabelle-queval-philosophe-le-corps-est-devenu-un-projet-indefiniment-perfectible-20260412" w:history="1">
        <w:r>
          <w:rPr>
            <w:rStyle w:val="Lienhypertexte"/>
          </w:rPr>
          <w:t>https://madame.lefigaro.fr/bien-etre/isabelle-queval-philosophe-le-corps-est-devenu-un-projet-indefiniment-perfectible-20260412</w:t>
        </w:r>
      </w:hyperlink>
      <w:bookmarkStart w:id="25" w:name="_Toc189733288"/>
      <w:bookmarkStart w:id="26" w:name="_Toc189733349"/>
    </w:p>
    <w:p w14:paraId="6C2760A9" w14:textId="1F17C4F8" w:rsidR="0013688C" w:rsidRDefault="0013688C" w:rsidP="0013688C">
      <w:pPr>
        <w:pStyle w:val="ReferencesbiblioNewsletter"/>
      </w:pPr>
      <w:proofErr w:type="spellStart"/>
      <w:r>
        <w:rPr>
          <w:b/>
          <w:bCs/>
        </w:rPr>
        <w:t>Queval</w:t>
      </w:r>
      <w:proofErr w:type="spellEnd"/>
      <w:r>
        <w:rPr>
          <w:b/>
          <w:bCs/>
        </w:rPr>
        <w:t>, I.</w:t>
      </w:r>
      <w:r>
        <w:t xml:space="preserve">, Participation à l’émission « 28 minutes » sur « "Les jeux augmentés" sont-ils le stade ultime du sport spectacle ? », ARTE, Paris, 26 mai 2026, en ligne : </w:t>
      </w:r>
      <w:hyperlink r:id="rId121" w:history="1">
        <w:r w:rsidRPr="006243F7">
          <w:rPr>
            <w:rStyle w:val="Lienhypertexte"/>
          </w:rPr>
          <w:t>https://lnkd.in/eDyncta5</w:t>
        </w:r>
      </w:hyperlink>
    </w:p>
    <w:p w14:paraId="3B8A3723" w14:textId="7A6E0257" w:rsidR="00C1603B" w:rsidRDefault="00D31DFE" w:rsidP="00502D02">
      <w:pPr>
        <w:pStyle w:val="ReferencesbiblioNewsletter"/>
      </w:pPr>
      <w:proofErr w:type="spellStart"/>
      <w:r>
        <w:rPr>
          <w:b/>
          <w:bCs/>
        </w:rPr>
        <w:t>Queval</w:t>
      </w:r>
      <w:proofErr w:type="spellEnd"/>
      <w:r>
        <w:rPr>
          <w:b/>
          <w:bCs/>
        </w:rPr>
        <w:t>, I.</w:t>
      </w:r>
      <w:r>
        <w:t xml:space="preserve">, « Le sport, le diable au corps », </w:t>
      </w:r>
      <w:r w:rsidRPr="0015766D">
        <w:t>colloque international « Le</w:t>
      </w:r>
      <w:r w:rsidR="00FE23A1">
        <w:t> </w:t>
      </w:r>
      <w:r w:rsidRPr="0015766D">
        <w:t>fait sportif : de</w:t>
      </w:r>
      <w:r w:rsidR="00FE23A1">
        <w:t> </w:t>
      </w:r>
      <w:r w:rsidRPr="0015766D">
        <w:t>l</w:t>
      </w:r>
      <w:r w:rsidR="007226A0" w:rsidRPr="0015766D">
        <w:t>’</w:t>
      </w:r>
      <w:r w:rsidRPr="0015766D">
        <w:t>émotion à la réflexion », organisé</w:t>
      </w:r>
      <w:r>
        <w:t xml:space="preserve"> en partenariat avec l</w:t>
      </w:r>
      <w:r w:rsidR="007226A0">
        <w:t>’</w:t>
      </w:r>
      <w:r>
        <w:t>INSEP, l</w:t>
      </w:r>
      <w:r w:rsidR="007226A0">
        <w:t>’</w:t>
      </w:r>
      <w:r>
        <w:t xml:space="preserve">Université </w:t>
      </w:r>
      <w:r w:rsidR="00703C10">
        <w:t>p</w:t>
      </w:r>
      <w:r>
        <w:t xml:space="preserve">opulaire du </w:t>
      </w:r>
      <w:r w:rsidR="00703C10">
        <w:t>s</w:t>
      </w:r>
      <w:r>
        <w:t xml:space="preserve">port, La Maison </w:t>
      </w:r>
      <w:r w:rsidR="00703C10">
        <w:t>f</w:t>
      </w:r>
      <w:r>
        <w:t>rançaise de NYU, Paris, 15</w:t>
      </w:r>
      <w:r w:rsidR="00717BD8">
        <w:t> </w:t>
      </w:r>
      <w:r>
        <w:t>avril 2026.</w:t>
      </w:r>
    </w:p>
    <w:p w14:paraId="40720F49" w14:textId="77777777" w:rsidR="00C1603B" w:rsidRDefault="00D31DFE" w:rsidP="00502D02">
      <w:pPr>
        <w:pStyle w:val="ReferencesbiblioNewsletter"/>
      </w:pPr>
      <w:r>
        <w:rPr>
          <w:noProof/>
        </w:rPr>
        <w:drawing>
          <wp:inline distT="0" distB="0" distL="0" distR="0" wp14:anchorId="4A1C1F32" wp14:editId="07ECD9A8">
            <wp:extent cx="3917013" cy="1389003"/>
            <wp:effectExtent l="0" t="0" r="7620" b="1905"/>
            <wp:docPr id="9" name="Image 1" descr="Visuel de présentation de l’ouvrage d’Isabelle Queval, « Le sport, le diable au corps », paru aux éditions Robert Laffont, et photographie de l’autrice en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descr="Visuel de présentation de l’ouvrage d’Isabelle Queval, « Le sport, le diable au corps », paru aux éditions Robert Laffont, et photographie de l’autrice en couleur."/>
                    <pic:cNvPicPr>
                      <a:picLocks noChangeAspect="1"/>
                    </pic:cNvPicPr>
                  </pic:nvPicPr>
                  <pic:blipFill rotWithShape="1">
                    <a:blip r:embed="rId122"/>
                    <a:stretch/>
                  </pic:blipFill>
                  <pic:spPr bwMode="auto">
                    <a:xfrm>
                      <a:off x="0" y="0"/>
                      <a:ext cx="3982345" cy="1412170"/>
                    </a:xfrm>
                    <a:prstGeom prst="rect">
                      <a:avLst/>
                    </a:prstGeom>
                  </pic:spPr>
                </pic:pic>
              </a:graphicData>
            </a:graphic>
          </wp:inline>
        </w:drawing>
      </w:r>
    </w:p>
    <w:p w14:paraId="41BAB1D1" w14:textId="335D2E29" w:rsidR="00C1603B" w:rsidRDefault="00D31DFE" w:rsidP="00502D02">
      <w:pPr>
        <w:pStyle w:val="Titre1"/>
      </w:pPr>
      <w:bookmarkStart w:id="27" w:name="_Toc231207324"/>
      <w:r>
        <w:lastRenderedPageBreak/>
        <w:t>Rubrique numéro 10 :</w:t>
      </w:r>
      <w:r w:rsidR="00EF7660">
        <w:t xml:space="preserve"> </w:t>
      </w:r>
      <w:r w:rsidR="00101A50">
        <w:br/>
      </w:r>
      <w:r>
        <w:t>Erasmus+ et</w:t>
      </w:r>
      <w:r w:rsidR="00EF7660">
        <w:t> </w:t>
      </w:r>
      <w:r>
        <w:t>partenariats</w:t>
      </w:r>
      <w:bookmarkEnd w:id="27"/>
    </w:p>
    <w:p w14:paraId="324473AC" w14:textId="4AD14EB4" w:rsidR="00973B4B" w:rsidRPr="003617B1" w:rsidRDefault="00973B4B" w:rsidP="00122B08">
      <w:pPr>
        <w:pStyle w:val="Titre2"/>
      </w:pPr>
      <w:r w:rsidRPr="003617B1">
        <w:t>Mobilité de stage entrante Erasmus+ d</w:t>
      </w:r>
      <w:r w:rsidR="007226A0">
        <w:t>’</w:t>
      </w:r>
      <w:r w:rsidRPr="003617B1">
        <w:t>une étudiante camerounaise</w:t>
      </w:r>
    </w:p>
    <w:p w14:paraId="3E212BEA" w14:textId="6D2A842A" w:rsidR="003617B1" w:rsidRPr="003617B1" w:rsidRDefault="00D31DFE" w:rsidP="00502D02">
      <w:pPr>
        <w:spacing w:after="240"/>
      </w:pPr>
      <w:r w:rsidRPr="003617B1">
        <w:t>L</w:t>
      </w:r>
      <w:r w:rsidR="007226A0">
        <w:t>’</w:t>
      </w:r>
      <w:r w:rsidRPr="003617B1">
        <w:t>INSEI accueille durant deux mois (</w:t>
      </w:r>
      <w:r w:rsidRPr="00950555">
        <w:rPr>
          <w:b/>
          <w:bCs/>
        </w:rPr>
        <w:t>juin-juillet</w:t>
      </w:r>
      <w:r w:rsidR="003617B1" w:rsidRPr="00950555">
        <w:rPr>
          <w:b/>
          <w:bCs/>
        </w:rPr>
        <w:t xml:space="preserve"> 2026</w:t>
      </w:r>
      <w:r w:rsidRPr="003617B1">
        <w:t xml:space="preserve">) en stage entrant Erasmus+ </w:t>
      </w:r>
      <w:r w:rsidR="003617B1" w:rsidRPr="003617B1">
        <w:t xml:space="preserve">Danielle Lirette </w:t>
      </w:r>
      <w:r w:rsidRPr="003617B1">
        <w:t>NKOUAN DEFFO, étudiante de l</w:t>
      </w:r>
      <w:r w:rsidR="007226A0">
        <w:t>’</w:t>
      </w:r>
      <w:r w:rsidR="003617B1" w:rsidRPr="00AE00C5">
        <w:rPr>
          <w:b/>
          <w:bCs/>
        </w:rPr>
        <w:t>U</w:t>
      </w:r>
      <w:r w:rsidRPr="00AE00C5">
        <w:rPr>
          <w:b/>
          <w:bCs/>
        </w:rPr>
        <w:t>niversité de Yaoundé</w:t>
      </w:r>
      <w:r w:rsidR="00DA55E3">
        <w:rPr>
          <w:b/>
          <w:bCs/>
        </w:rPr>
        <w:t> </w:t>
      </w:r>
      <w:r w:rsidRPr="00AE00C5">
        <w:rPr>
          <w:b/>
          <w:bCs/>
        </w:rPr>
        <w:t xml:space="preserve">1 </w:t>
      </w:r>
      <w:r w:rsidRPr="003617B1">
        <w:t>en sciences de l</w:t>
      </w:r>
      <w:r w:rsidR="007226A0">
        <w:t>’</w:t>
      </w:r>
      <w:r w:rsidRPr="003617B1">
        <w:t>éducation (Cameroun). Ses travaux de recherche portent spécifiquement sur les pratiques pédagogiques inclusives, avec pour objectif de contribuer à l</w:t>
      </w:r>
      <w:r w:rsidR="007226A0">
        <w:t>’</w:t>
      </w:r>
      <w:r w:rsidRPr="003617B1">
        <w:t>amélioration des dispositifs éducatifs dans le contexte camerounais. Cette mobilité est réalisée dans le cadre du projet de coopération internationale 2023-2026 qui participe à la diffusion des pratiques et savoirs sur l</w:t>
      </w:r>
      <w:r w:rsidR="007226A0">
        <w:t>’</w:t>
      </w:r>
      <w:r w:rsidRPr="003617B1">
        <w:t>éducation inclusive au niveau international.</w:t>
      </w:r>
    </w:p>
    <w:p w14:paraId="7E47F232" w14:textId="63601116" w:rsidR="00973B4B" w:rsidRPr="00AE00C5" w:rsidRDefault="00973B4B" w:rsidP="00225B51">
      <w:pPr>
        <w:pStyle w:val="Titre2"/>
      </w:pPr>
      <w:r w:rsidRPr="00AE00C5">
        <w:t>L</w:t>
      </w:r>
      <w:r w:rsidR="007226A0">
        <w:t>’</w:t>
      </w:r>
      <w:r w:rsidRPr="00AE00C5">
        <w:t>INSEI, partenaire du projet Erasmus+ de coopération européenne Learn Braille</w:t>
      </w:r>
      <w:r w:rsidR="00EE3409">
        <w:t> </w:t>
      </w:r>
      <w:r w:rsidRPr="00AE00C5">
        <w:t xml:space="preserve">2.00 : </w:t>
      </w:r>
      <w:r w:rsidR="00EE3409">
        <w:t>u</w:t>
      </w:r>
      <w:r w:rsidRPr="00AE00C5">
        <w:t>n projet au service de la littératie braille</w:t>
      </w:r>
    </w:p>
    <w:p w14:paraId="4E988D9F" w14:textId="717BE880" w:rsidR="00973B4B" w:rsidRPr="00AE00C5" w:rsidRDefault="00973B4B" w:rsidP="00502D02">
      <w:pPr>
        <w:spacing w:before="120" w:after="200"/>
      </w:pPr>
      <w:r w:rsidRPr="00AE00C5">
        <w:t xml:space="preserve">Porté par </w:t>
      </w:r>
      <w:hyperlink r:id="rId123" w:history="1">
        <w:proofErr w:type="spellStart"/>
        <w:r w:rsidRPr="00AE00C5">
          <w:rPr>
            <w:u w:val="single"/>
          </w:rPr>
          <w:t>ProBlind</w:t>
        </w:r>
        <w:proofErr w:type="spellEnd"/>
        <w:r w:rsidRPr="00AE00C5">
          <w:rPr>
            <w:u w:val="single"/>
          </w:rPr>
          <w:t xml:space="preserve"> </w:t>
        </w:r>
        <w:proofErr w:type="spellStart"/>
        <w:r w:rsidRPr="00AE00C5">
          <w:rPr>
            <w:u w:val="single"/>
          </w:rPr>
          <w:t>e.V.</w:t>
        </w:r>
        <w:proofErr w:type="spellEnd"/>
      </w:hyperlink>
      <w:r w:rsidRPr="00AE00C5">
        <w:t>, le projet réunit 8</w:t>
      </w:r>
      <w:r w:rsidR="000B4807">
        <w:t> </w:t>
      </w:r>
      <w:r w:rsidRPr="00AE00C5">
        <w:t>partenaires issus de 4</w:t>
      </w:r>
      <w:r w:rsidR="000B4807">
        <w:t> </w:t>
      </w:r>
      <w:r w:rsidRPr="00AE00C5">
        <w:t>pays (</w:t>
      </w:r>
      <w:r w:rsidRPr="00AE00C5">
        <w:rPr>
          <w:b/>
          <w:bCs/>
        </w:rPr>
        <w:t>Allemagne, Autriche, France, Danemark</w:t>
      </w:r>
      <w:r w:rsidRPr="00AE00C5">
        <w:t>) pour une durée de 36</w:t>
      </w:r>
      <w:r w:rsidR="00E658B6">
        <w:t> </w:t>
      </w:r>
      <w:r w:rsidRPr="00AE00C5">
        <w:t xml:space="preserve">mois (octobre 2025 – septembre 2028), avec un budget total de </w:t>
      </w:r>
      <w:r w:rsidRPr="00AE00C5">
        <w:rPr>
          <w:b/>
          <w:bCs/>
        </w:rPr>
        <w:t>400</w:t>
      </w:r>
      <w:r w:rsidR="002759E8">
        <w:rPr>
          <w:b/>
          <w:bCs/>
        </w:rPr>
        <w:t> </w:t>
      </w:r>
      <w:r w:rsidRPr="00AE00C5">
        <w:rPr>
          <w:b/>
          <w:bCs/>
        </w:rPr>
        <w:t>000</w:t>
      </w:r>
      <w:r w:rsidR="002759E8">
        <w:rPr>
          <w:b/>
          <w:bCs/>
        </w:rPr>
        <w:t> </w:t>
      </w:r>
      <w:r w:rsidRPr="00AE00C5">
        <w:rPr>
          <w:b/>
          <w:bCs/>
        </w:rPr>
        <w:t>€</w:t>
      </w:r>
      <w:r w:rsidRPr="00AE00C5">
        <w:t>. Son ambition</w:t>
      </w:r>
      <w:r w:rsidR="002A7C46">
        <w:t> :</w:t>
      </w:r>
      <w:r w:rsidRPr="00AE00C5">
        <w:t xml:space="preserve"> développer un concept pédagogique universel pour l</w:t>
      </w:r>
      <w:r w:rsidR="007226A0">
        <w:t>’</w:t>
      </w:r>
      <w:r w:rsidRPr="00AE00C5">
        <w:t>enseignement du braille en milieu inclusif, ainsi que des parcours d</w:t>
      </w:r>
      <w:r w:rsidR="007226A0">
        <w:t>’</w:t>
      </w:r>
      <w:r w:rsidRPr="00AE00C5">
        <w:t>apprentissage ludiques et multimodaux adaptés à trois profils d</w:t>
      </w:r>
      <w:r w:rsidR="007226A0">
        <w:t>’</w:t>
      </w:r>
      <w:r w:rsidRPr="00AE00C5">
        <w:t xml:space="preserve">apprenants </w:t>
      </w:r>
      <w:r w:rsidR="00484512">
        <w:t>– </w:t>
      </w:r>
      <w:r w:rsidRPr="00AE00C5">
        <w:t>aveugles de naissance, aveugles tardifs et malvoyants sévères.</w:t>
      </w:r>
      <w:r w:rsidR="00B271F1">
        <w:t xml:space="preserve"> </w:t>
      </w:r>
      <w:r w:rsidR="00AE00C5">
        <w:br/>
      </w:r>
      <w:r w:rsidRPr="00AE00C5">
        <w:t>Au sein de l</w:t>
      </w:r>
      <w:r w:rsidR="007226A0">
        <w:t>’</w:t>
      </w:r>
      <w:r w:rsidRPr="00AE00C5">
        <w:t>INSEI, c</w:t>
      </w:r>
      <w:r w:rsidR="007226A0">
        <w:t>’</w:t>
      </w:r>
      <w:r w:rsidRPr="00AE00C5">
        <w:t xml:space="preserve">est </w:t>
      </w:r>
      <w:hyperlink r:id="rId124" w:history="1">
        <w:r w:rsidRPr="00AE00C5">
          <w:t>Caroline Treffé</w:t>
        </w:r>
      </w:hyperlink>
      <w:r w:rsidRPr="00AE00C5">
        <w:t xml:space="preserve">, enseignante-chercheuse associée au laboratoire </w:t>
      </w:r>
      <w:proofErr w:type="spellStart"/>
      <w:r w:rsidRPr="00AE00C5">
        <w:t>Grhapes</w:t>
      </w:r>
      <w:proofErr w:type="spellEnd"/>
      <w:r w:rsidRPr="00AE00C5">
        <w:t>, qui porte le projet sur le plan pédagogique et scientifique. Du 22</w:t>
      </w:r>
      <w:r w:rsidR="00560214">
        <w:t> </w:t>
      </w:r>
      <w:r w:rsidRPr="00AE00C5">
        <w:t>au 26</w:t>
      </w:r>
      <w:r w:rsidR="00560214">
        <w:t> </w:t>
      </w:r>
      <w:r w:rsidRPr="00AE00C5">
        <w:t>avril</w:t>
      </w:r>
      <w:r w:rsidR="00560214">
        <w:t> </w:t>
      </w:r>
      <w:r w:rsidRPr="00AE00C5">
        <w:t>2026, elle a participé à la réunion du consortium à Linz en Autriche.</w:t>
      </w:r>
    </w:p>
    <w:p w14:paraId="4D7DECD2" w14:textId="30D05C4A" w:rsidR="008B4733" w:rsidRPr="00AE00C5" w:rsidRDefault="008B4733" w:rsidP="008E1313">
      <w:pPr>
        <w:pStyle w:val="Titre2"/>
      </w:pPr>
      <w:r w:rsidRPr="00AE00C5">
        <w:lastRenderedPageBreak/>
        <w:t xml:space="preserve">Clap de </w:t>
      </w:r>
      <w:r w:rsidRPr="008E1313">
        <w:t>fin</w:t>
      </w:r>
      <w:r w:rsidRPr="00AE00C5">
        <w:t xml:space="preserve"> </w:t>
      </w:r>
      <w:r w:rsidR="000A4D63" w:rsidRPr="00AE00C5">
        <w:t xml:space="preserve">et bilan positif </w:t>
      </w:r>
      <w:r w:rsidRPr="00AE00C5">
        <w:t>pour le projet IDI4Sport dont l</w:t>
      </w:r>
      <w:r w:rsidR="007226A0">
        <w:t>’</w:t>
      </w:r>
      <w:r w:rsidRPr="00AE00C5">
        <w:t>INSEI était partenaire</w:t>
      </w:r>
    </w:p>
    <w:p w14:paraId="5BFBFABA" w14:textId="7CA9F883" w:rsidR="00C611EF" w:rsidRDefault="008B4733" w:rsidP="00502D02">
      <w:pPr>
        <w:spacing w:after="200"/>
        <w:rPr>
          <w:rFonts w:ascii="Arial" w:hAnsi="Arial" w:cs="Arial"/>
          <w:sz w:val="22"/>
          <w:szCs w:val="22"/>
          <w:shd w:val="clear" w:color="auto" w:fill="FFFFFF"/>
        </w:rPr>
      </w:pPr>
      <w:r w:rsidRPr="00AE00C5">
        <w:t>Le rapport final du projet</w:t>
      </w:r>
      <w:r w:rsidR="000A4D63" w:rsidRPr="00AE00C5">
        <w:t xml:space="preserve"> de partenariat européen Erasmus+</w:t>
      </w:r>
      <w:r w:rsidRPr="00AE00C5">
        <w:t xml:space="preserve"> IDI4Sport </w:t>
      </w:r>
      <w:r w:rsidR="000A4D63" w:rsidRPr="00AE00C5">
        <w:t>(</w:t>
      </w:r>
      <w:r w:rsidR="00AE00C5">
        <w:t>« </w:t>
      </w:r>
      <w:r w:rsidRPr="00AE00C5">
        <w:t xml:space="preserve">Inclusion et </w:t>
      </w:r>
      <w:r w:rsidR="00076702">
        <w:t>h</w:t>
      </w:r>
      <w:r w:rsidRPr="00AE00C5">
        <w:t xml:space="preserve">andicaps dans et à travers le </w:t>
      </w:r>
      <w:r w:rsidR="00076702">
        <w:t>s</w:t>
      </w:r>
      <w:r w:rsidRPr="00AE00C5">
        <w:t>port</w:t>
      </w:r>
      <w:r w:rsidR="00AE00C5">
        <w:t> »</w:t>
      </w:r>
      <w:r w:rsidR="000A4D63" w:rsidRPr="00AE00C5">
        <w:t xml:space="preserve">, </w:t>
      </w:r>
      <w:r w:rsidRPr="00624944">
        <w:rPr>
          <w:i/>
          <w:iCs/>
        </w:rPr>
        <w:t xml:space="preserve">Inclusion and </w:t>
      </w:r>
      <w:proofErr w:type="spellStart"/>
      <w:r w:rsidRPr="00624944">
        <w:rPr>
          <w:i/>
          <w:iCs/>
        </w:rPr>
        <w:t>Disabilities</w:t>
      </w:r>
      <w:proofErr w:type="spellEnd"/>
      <w:r w:rsidRPr="00624944">
        <w:rPr>
          <w:i/>
          <w:iCs/>
        </w:rPr>
        <w:t xml:space="preserve"> in and </w:t>
      </w:r>
      <w:proofErr w:type="spellStart"/>
      <w:r w:rsidRPr="00624944">
        <w:rPr>
          <w:i/>
          <w:iCs/>
        </w:rPr>
        <w:t>through</w:t>
      </w:r>
      <w:proofErr w:type="spellEnd"/>
      <w:r w:rsidRPr="00624944">
        <w:rPr>
          <w:i/>
          <w:iCs/>
        </w:rPr>
        <w:t xml:space="preserve"> Sport</w:t>
      </w:r>
      <w:r w:rsidRPr="00AE00C5">
        <w:t xml:space="preserve">) a été soumis et </w:t>
      </w:r>
      <w:r w:rsidR="00C74322" w:rsidRPr="00AE00C5">
        <w:t>approuvé</w:t>
      </w:r>
      <w:r w:rsidRPr="00AE00C5">
        <w:t xml:space="preserve"> par l</w:t>
      </w:r>
      <w:r w:rsidR="007226A0">
        <w:t>’</w:t>
      </w:r>
      <w:r w:rsidR="000A4D63" w:rsidRPr="00AE00C5">
        <w:rPr>
          <w:rFonts w:ascii="Arial" w:hAnsi="Arial" w:cs="Arial"/>
          <w:sz w:val="22"/>
          <w:szCs w:val="22"/>
          <w:shd w:val="clear" w:color="auto" w:fill="FFFFFF"/>
        </w:rPr>
        <w:t xml:space="preserve">EACEA </w:t>
      </w:r>
      <w:r w:rsidR="000A4D63" w:rsidRPr="00AE00C5">
        <w:rPr>
          <w:rFonts w:cs="Arial"/>
          <w:shd w:val="clear" w:color="auto" w:fill="FFFFFF"/>
        </w:rPr>
        <w:t>Agence exécutive européenne pour l</w:t>
      </w:r>
      <w:r w:rsidR="007226A0">
        <w:rPr>
          <w:rFonts w:cs="Arial"/>
          <w:shd w:val="clear" w:color="auto" w:fill="FFFFFF"/>
        </w:rPr>
        <w:t>’</w:t>
      </w:r>
      <w:r w:rsidR="000A4D63" w:rsidRPr="00AE00C5">
        <w:rPr>
          <w:rFonts w:cs="Arial"/>
          <w:shd w:val="clear" w:color="auto" w:fill="FFFFFF"/>
        </w:rPr>
        <w:t>éducation et la culture</w:t>
      </w:r>
      <w:r w:rsidR="008D7993">
        <w:rPr>
          <w:rFonts w:cs="Arial"/>
          <w:shd w:val="clear" w:color="auto" w:fill="FFFFFF"/>
        </w:rPr>
        <w:t> :</w:t>
      </w:r>
      <w:r w:rsidR="000A4D63" w:rsidRPr="00AE00C5">
        <w:rPr>
          <w:rFonts w:cs="Arial"/>
          <w:shd w:val="clear" w:color="auto" w:fill="FFFFFF"/>
        </w:rPr>
        <w:t xml:space="preserve"> </w:t>
      </w:r>
      <w:hyperlink r:id="rId125" w:history="1">
        <w:r w:rsidR="000A4D63" w:rsidRPr="00D06428">
          <w:rPr>
            <w:rStyle w:val="Lienhypertexte"/>
          </w:rPr>
          <w:t>https://www.eacea.ec.europa.eu/index_fr</w:t>
        </w:r>
      </w:hyperlink>
    </w:p>
    <w:p w14:paraId="10770D71" w14:textId="7E27E7FE" w:rsidR="000A4D63" w:rsidRPr="00AE00C5" w:rsidRDefault="000A4D63" w:rsidP="00502D02">
      <w:pPr>
        <w:spacing w:after="200"/>
        <w:rPr>
          <w:rFonts w:ascii="Arial" w:hAnsi="Arial" w:cs="Arial"/>
          <w:sz w:val="22"/>
          <w:szCs w:val="22"/>
          <w:shd w:val="clear" w:color="auto" w:fill="FFFFFF"/>
        </w:rPr>
      </w:pPr>
      <w:r w:rsidRPr="00AE00C5">
        <w:t>Vous retrouverez l</w:t>
      </w:r>
      <w:r w:rsidR="007226A0">
        <w:t>’</w:t>
      </w:r>
      <w:r w:rsidRPr="00AE00C5">
        <w:t>ensemble des réalisations et des étapes du projet à</w:t>
      </w:r>
      <w:r w:rsidR="00E54F53">
        <w:t> </w:t>
      </w:r>
      <w:r w:rsidRPr="00AE00C5">
        <w:t xml:space="preserve">cette adresse : </w:t>
      </w:r>
      <w:hyperlink r:id="rId126" w:history="1">
        <w:r w:rsidRPr="00D06428">
          <w:rPr>
            <w:rStyle w:val="Lienhypertexte"/>
          </w:rPr>
          <w:t>https://www.france-education-international.fr/expertises/cooperation-education/projets/idi4sport-inclusion-and-disabilities-and-through-sport?langue=fr</w:t>
        </w:r>
      </w:hyperlink>
      <w:r w:rsidR="00AE00C5">
        <w:rPr>
          <w:rFonts w:ascii="Arial" w:hAnsi="Arial" w:cs="Arial"/>
          <w:sz w:val="22"/>
          <w:szCs w:val="22"/>
          <w:shd w:val="clear" w:color="auto" w:fill="FFFFFF"/>
        </w:rPr>
        <w:br/>
      </w:r>
      <w:r w:rsidRPr="00AE00C5">
        <w:t>Merci à Caroline Barbot-</w:t>
      </w:r>
      <w:proofErr w:type="spellStart"/>
      <w:r w:rsidRPr="00AE00C5">
        <w:t>Bouzit</w:t>
      </w:r>
      <w:proofErr w:type="spellEnd"/>
      <w:r w:rsidRPr="00AE00C5">
        <w:t>, Guillaume Berthon et Sonia Duval, formatrices et formateurs à l</w:t>
      </w:r>
      <w:r w:rsidR="007226A0">
        <w:t>’</w:t>
      </w:r>
      <w:r w:rsidRPr="00AE00C5">
        <w:t>INSEI</w:t>
      </w:r>
      <w:r w:rsidR="00AE00C5">
        <w:t>,</w:t>
      </w:r>
      <w:r w:rsidRPr="00AE00C5">
        <w:t xml:space="preserve"> pour leur investissement dans ce</w:t>
      </w:r>
      <w:r w:rsidR="00C05590">
        <w:t> </w:t>
      </w:r>
      <w:r w:rsidRPr="00AE00C5">
        <w:t>projet.</w:t>
      </w:r>
    </w:p>
    <w:p w14:paraId="7021848B" w14:textId="7CC28EF5" w:rsidR="006D5388" w:rsidRPr="00E024A8" w:rsidRDefault="006D5388" w:rsidP="00E605F4">
      <w:pPr>
        <w:pStyle w:val="Titre2"/>
      </w:pPr>
      <w:r w:rsidRPr="00AE00C5">
        <w:t>Save the date #1 : Visite d</w:t>
      </w:r>
      <w:r w:rsidR="007226A0">
        <w:t>’</w:t>
      </w:r>
      <w:r w:rsidRPr="00AE00C5">
        <w:t xml:space="preserve">une délégation </w:t>
      </w:r>
      <w:r w:rsidRPr="00E024A8">
        <w:t>d</w:t>
      </w:r>
      <w:r w:rsidR="007226A0" w:rsidRPr="00E024A8">
        <w:t>’</w:t>
      </w:r>
      <w:proofErr w:type="spellStart"/>
      <w:r w:rsidRPr="00624944">
        <w:t>Adelphi</w:t>
      </w:r>
      <w:proofErr w:type="spellEnd"/>
      <w:r w:rsidR="0062390A" w:rsidRPr="00624944">
        <w:t> </w:t>
      </w:r>
      <w:proofErr w:type="spellStart"/>
      <w:r w:rsidRPr="00624944">
        <w:t>University</w:t>
      </w:r>
      <w:proofErr w:type="spellEnd"/>
    </w:p>
    <w:p w14:paraId="50E6AC3A" w14:textId="2727EE24" w:rsidR="006D5388" w:rsidRPr="00AE00C5" w:rsidRDefault="006D5388" w:rsidP="00502D02">
      <w:r w:rsidRPr="00AE00C5">
        <w:t>L</w:t>
      </w:r>
      <w:r w:rsidR="007226A0">
        <w:t>’</w:t>
      </w:r>
      <w:r w:rsidRPr="00AE00C5">
        <w:t xml:space="preserve">INSEI accueillera le </w:t>
      </w:r>
      <w:r w:rsidRPr="00AE00C5">
        <w:rPr>
          <w:b/>
          <w:bCs/>
        </w:rPr>
        <w:t>15</w:t>
      </w:r>
      <w:r w:rsidR="009861A9">
        <w:rPr>
          <w:b/>
          <w:bCs/>
        </w:rPr>
        <w:t> </w:t>
      </w:r>
      <w:r w:rsidRPr="00AE00C5">
        <w:rPr>
          <w:b/>
          <w:bCs/>
        </w:rPr>
        <w:t>juin</w:t>
      </w:r>
      <w:r w:rsidR="00AE00C5">
        <w:rPr>
          <w:b/>
          <w:bCs/>
        </w:rPr>
        <w:t xml:space="preserve"> 2026</w:t>
      </w:r>
      <w:r w:rsidRPr="00AE00C5">
        <w:t xml:space="preserve"> une délégation </w:t>
      </w:r>
      <w:r w:rsidRPr="00E024A8">
        <w:t>d</w:t>
      </w:r>
      <w:r w:rsidR="007226A0" w:rsidRPr="00E024A8">
        <w:t>’</w:t>
      </w:r>
      <w:proofErr w:type="spellStart"/>
      <w:r w:rsidRPr="00624944">
        <w:rPr>
          <w:b/>
          <w:bCs/>
        </w:rPr>
        <w:t>Adelphi</w:t>
      </w:r>
      <w:proofErr w:type="spellEnd"/>
      <w:r w:rsidRPr="00624944">
        <w:rPr>
          <w:b/>
          <w:bCs/>
        </w:rPr>
        <w:t xml:space="preserve"> </w:t>
      </w:r>
      <w:proofErr w:type="spellStart"/>
      <w:r w:rsidRPr="00624944">
        <w:rPr>
          <w:b/>
          <w:bCs/>
        </w:rPr>
        <w:t>University</w:t>
      </w:r>
      <w:proofErr w:type="spellEnd"/>
      <w:r w:rsidRPr="00624944">
        <w:t xml:space="preserve"> </w:t>
      </w:r>
      <w:r w:rsidRPr="00AE00C5">
        <w:t>(New</w:t>
      </w:r>
      <w:r w:rsidR="002415ED">
        <w:t> </w:t>
      </w:r>
      <w:r w:rsidRPr="00AE00C5">
        <w:t>York)</w:t>
      </w:r>
      <w:r w:rsidR="002A7C46">
        <w:t> :</w:t>
      </w:r>
    </w:p>
    <w:p w14:paraId="4A69803A" w14:textId="5C005FF2" w:rsidR="006D5388" w:rsidRPr="00A50C36" w:rsidRDefault="006D5388" w:rsidP="00A50C36">
      <w:pPr>
        <w:pStyle w:val="Paragraphedeliste"/>
      </w:pPr>
      <w:r w:rsidRPr="00A50C36">
        <w:t>Dr.</w:t>
      </w:r>
      <w:r w:rsidR="00EB0266" w:rsidRPr="00A50C36">
        <w:t> </w:t>
      </w:r>
      <w:r w:rsidRPr="00A50C36">
        <w:t>Xiao-Lei Wang – Doyenne de la faculté d</w:t>
      </w:r>
      <w:r w:rsidR="007226A0" w:rsidRPr="00A50C36">
        <w:t>’</w:t>
      </w:r>
      <w:r w:rsidRPr="00A50C36">
        <w:t>éducation</w:t>
      </w:r>
    </w:p>
    <w:p w14:paraId="3C69FDEB" w14:textId="35B98DC5" w:rsidR="006D5388" w:rsidRPr="00A50C36" w:rsidRDefault="006D5388" w:rsidP="00A50C36">
      <w:pPr>
        <w:pStyle w:val="Paragraphedeliste"/>
      </w:pPr>
      <w:r w:rsidRPr="00A50C36">
        <w:t>Prof.</w:t>
      </w:r>
      <w:r w:rsidR="00D710E0" w:rsidRPr="00A50C36">
        <w:t> </w:t>
      </w:r>
      <w:r w:rsidRPr="00A50C36">
        <w:t>Stephen Shore – Expert international de l</w:t>
      </w:r>
      <w:r w:rsidR="007226A0" w:rsidRPr="00A50C36">
        <w:t>’</w:t>
      </w:r>
      <w:r w:rsidRPr="00A50C36">
        <w:t>autisme, engagé dans la recherche et le plaidoyer pour l</w:t>
      </w:r>
      <w:r w:rsidR="007226A0" w:rsidRPr="00A50C36">
        <w:t>’</w:t>
      </w:r>
      <w:r w:rsidRPr="00A50C36">
        <w:t>inclusion</w:t>
      </w:r>
    </w:p>
    <w:p w14:paraId="10035BF0" w14:textId="1FC4D7E5" w:rsidR="006D5388" w:rsidRPr="00A50C36" w:rsidRDefault="006D5388" w:rsidP="00A50C36">
      <w:pPr>
        <w:pStyle w:val="Paragraphedeliste"/>
      </w:pPr>
      <w:r w:rsidRPr="00A50C36">
        <w:t>Prof.</w:t>
      </w:r>
      <w:r w:rsidR="00B420F7" w:rsidRPr="00A50C36">
        <w:t> </w:t>
      </w:r>
      <w:r w:rsidRPr="00A50C36">
        <w:t>Pavan Antony – Spécialiste de l</w:t>
      </w:r>
      <w:r w:rsidR="007226A0" w:rsidRPr="00A50C36">
        <w:t>’</w:t>
      </w:r>
      <w:r w:rsidRPr="00A50C36">
        <w:t>inclusion et des parcours des étudiants en situation de handicap</w:t>
      </w:r>
    </w:p>
    <w:p w14:paraId="6BEACDD1" w14:textId="7FE8E2BD" w:rsidR="006D5388" w:rsidRPr="00AE00C5" w:rsidRDefault="006D5388" w:rsidP="00502D02">
      <w:r w:rsidRPr="00AE00C5">
        <w:t xml:space="preserve">Les échanges porteront sur les projets autour </w:t>
      </w:r>
      <w:r w:rsidR="00AE00C5">
        <w:t>du</w:t>
      </w:r>
      <w:r w:rsidRPr="00AE00C5">
        <w:t xml:space="preserve"> TSA, </w:t>
      </w:r>
      <w:r w:rsidR="00AE00C5">
        <w:t>de l</w:t>
      </w:r>
      <w:r w:rsidR="007226A0">
        <w:t>’</w:t>
      </w:r>
      <w:r w:rsidRPr="00AE00C5">
        <w:t>inclusion dans l</w:t>
      </w:r>
      <w:r w:rsidR="007226A0">
        <w:t>’</w:t>
      </w:r>
      <w:r w:rsidRPr="00AE00C5">
        <w:t xml:space="preserve">enseignement supérieur et </w:t>
      </w:r>
      <w:r w:rsidR="00AE00C5">
        <w:t xml:space="preserve">des </w:t>
      </w:r>
      <w:r w:rsidRPr="00AE00C5">
        <w:t xml:space="preserve">perspectives de collaboration. Ce partenariat, actif depuis 2021, a déjà donné lieu à des échanges entre étudiants et des </w:t>
      </w:r>
      <w:proofErr w:type="spellStart"/>
      <w:r w:rsidRPr="00AE00C5">
        <w:t>co</w:t>
      </w:r>
      <w:proofErr w:type="spellEnd"/>
      <w:r w:rsidRPr="00AE00C5">
        <w:t>-présentations en conférences.</w:t>
      </w:r>
    </w:p>
    <w:p w14:paraId="48FE469D" w14:textId="2522E5CE" w:rsidR="009C7B05" w:rsidRDefault="006D5388" w:rsidP="00841E93">
      <w:pPr>
        <w:spacing w:after="240"/>
      </w:pPr>
      <w:r w:rsidRPr="00AE00C5">
        <w:t>Collègues intéressés, vous êtes les bienvenus</w:t>
      </w:r>
      <w:r w:rsidR="002A7C46">
        <w:t> !</w:t>
      </w:r>
      <w:r w:rsidR="009C7B05">
        <w:br w:type="page"/>
      </w:r>
    </w:p>
    <w:p w14:paraId="24F508D1" w14:textId="48E8378F" w:rsidR="006D5388" w:rsidRPr="00AE00C5" w:rsidRDefault="006D5388" w:rsidP="00CD3D53">
      <w:pPr>
        <w:pStyle w:val="Titre2"/>
      </w:pPr>
      <w:r w:rsidRPr="00AE00C5">
        <w:lastRenderedPageBreak/>
        <w:t>Save the date #2 : Venue d</w:t>
      </w:r>
      <w:r w:rsidR="007226A0">
        <w:t>’</w:t>
      </w:r>
      <w:r w:rsidRPr="00AE00C5">
        <w:t>une délégation de l</w:t>
      </w:r>
      <w:r w:rsidR="007226A0">
        <w:t>’</w:t>
      </w:r>
      <w:r w:rsidRPr="00AE00C5">
        <w:t>Université de Labé (Guinée) – 22</w:t>
      </w:r>
      <w:r w:rsidR="00A627CC">
        <w:t> </w:t>
      </w:r>
      <w:r w:rsidRPr="00AE00C5">
        <w:t>au 27</w:t>
      </w:r>
      <w:r w:rsidR="00A627CC">
        <w:t> </w:t>
      </w:r>
      <w:r w:rsidRPr="00AE00C5">
        <w:t>juin</w:t>
      </w:r>
      <w:r w:rsidR="00A627CC">
        <w:t> </w:t>
      </w:r>
      <w:r w:rsidRPr="00AE00C5">
        <w:t>2026</w:t>
      </w:r>
    </w:p>
    <w:p w14:paraId="72E4FEF8" w14:textId="3A654B82" w:rsidR="006D5388" w:rsidRPr="00AE00C5" w:rsidRDefault="006D5388" w:rsidP="00502D02">
      <w:r w:rsidRPr="00AE00C5">
        <w:t>À la suite d</w:t>
      </w:r>
      <w:r w:rsidR="007226A0">
        <w:t>’</w:t>
      </w:r>
      <w:r w:rsidRPr="00AE00C5">
        <w:t>un premier déplacement des collègues de l</w:t>
      </w:r>
      <w:r w:rsidR="007226A0">
        <w:t>’</w:t>
      </w:r>
      <w:r w:rsidRPr="00AE00C5">
        <w:t>INSEI en Guinée en février</w:t>
      </w:r>
      <w:r w:rsidR="006D0A76">
        <w:t> </w:t>
      </w:r>
      <w:r w:rsidRPr="00AE00C5">
        <w:t>2026, nous recevrons à notre tour une délégation de l</w:t>
      </w:r>
      <w:r w:rsidR="007226A0">
        <w:t>’</w:t>
      </w:r>
      <w:r w:rsidRPr="00AE00C5">
        <w:rPr>
          <w:b/>
          <w:bCs/>
        </w:rPr>
        <w:t>Université de Labé</w:t>
      </w:r>
      <w:r w:rsidRPr="00AE00C5">
        <w:t>, accompagnée de son recteur, Dr.</w:t>
      </w:r>
      <w:r w:rsidR="00356876">
        <w:t> </w:t>
      </w:r>
      <w:r w:rsidRPr="00AE00C5">
        <w:t xml:space="preserve">Sow, </w:t>
      </w:r>
      <w:r w:rsidRPr="00AE00C5">
        <w:rPr>
          <w:b/>
          <w:bCs/>
        </w:rPr>
        <w:t>du 22 au 27</w:t>
      </w:r>
      <w:r w:rsidR="00356876">
        <w:rPr>
          <w:b/>
          <w:bCs/>
        </w:rPr>
        <w:t> </w:t>
      </w:r>
      <w:r w:rsidRPr="00AE00C5">
        <w:rPr>
          <w:b/>
          <w:bCs/>
        </w:rPr>
        <w:t>juin</w:t>
      </w:r>
      <w:r w:rsidR="002335A9">
        <w:rPr>
          <w:b/>
          <w:bCs/>
        </w:rPr>
        <w:t> </w:t>
      </w:r>
      <w:r w:rsidR="00AE00C5">
        <w:rPr>
          <w:b/>
          <w:bCs/>
        </w:rPr>
        <w:t>2026</w:t>
      </w:r>
      <w:r w:rsidRPr="00AE00C5">
        <w:t>. Cette visite s</w:t>
      </w:r>
      <w:r w:rsidR="007226A0">
        <w:t>’</w:t>
      </w:r>
      <w:r w:rsidRPr="00AE00C5">
        <w:t xml:space="preserve">inscrit dans le cadre du </w:t>
      </w:r>
      <w:r w:rsidRPr="00950555">
        <w:t>projet Erasmus+ (2025</w:t>
      </w:r>
      <w:r w:rsidR="00356876">
        <w:t>-</w:t>
      </w:r>
      <w:r w:rsidRPr="00950555">
        <w:t>2028)</w:t>
      </w:r>
      <w:r w:rsidRPr="00AE00C5">
        <w:t xml:space="preserve"> autour du développement de formations en lien avec l</w:t>
      </w:r>
      <w:r w:rsidR="007226A0">
        <w:t>’</w:t>
      </w:r>
      <w:r w:rsidRPr="00AE00C5">
        <w:t>éducation inclusive, le handicap et les migrations.</w:t>
      </w:r>
    </w:p>
    <w:p w14:paraId="699012A5" w14:textId="1B443BC3" w:rsidR="006D5388" w:rsidRPr="00AE00C5" w:rsidRDefault="006D5388" w:rsidP="00502D02">
      <w:r w:rsidRPr="00AE00C5">
        <w:t>Vous souhaitez présenter votre service ou échanger avec la délégation</w:t>
      </w:r>
      <w:r w:rsidR="002A7C46">
        <w:t> ?</w:t>
      </w:r>
      <w:r w:rsidRPr="00AE00C5">
        <w:t xml:space="preserve"> N</w:t>
      </w:r>
      <w:r w:rsidR="007226A0">
        <w:t>’</w:t>
      </w:r>
      <w:r w:rsidRPr="00AE00C5">
        <w:t>hésitez pas à vous manifester et à relayer l</w:t>
      </w:r>
      <w:r w:rsidR="007226A0">
        <w:t>’</w:t>
      </w:r>
      <w:r w:rsidRPr="00AE00C5">
        <w:t>info</w:t>
      </w:r>
      <w:r w:rsidR="002A7C46">
        <w:t> !</w:t>
      </w:r>
    </w:p>
    <w:p w14:paraId="3A55E475" w14:textId="6FE20DE3" w:rsidR="006D5388" w:rsidRPr="00AE00C5" w:rsidRDefault="006D5388" w:rsidP="00502D02">
      <w:r w:rsidRPr="00AE00C5">
        <w:rPr>
          <w:i/>
          <w:iCs/>
        </w:rPr>
        <w:t>Référents INSEI</w:t>
      </w:r>
      <w:r w:rsidR="002A7C46">
        <w:rPr>
          <w:i/>
          <w:iCs/>
        </w:rPr>
        <w:t> :</w:t>
      </w:r>
      <w:r w:rsidRPr="00AE00C5">
        <w:rPr>
          <w:i/>
          <w:iCs/>
        </w:rPr>
        <w:t xml:space="preserve"> Isabelle Rigoni, Frédéric Reichhart, Marie-Josée Pagnon, Elisa Valentin</w:t>
      </w:r>
    </w:p>
    <w:p w14:paraId="50F93A43" w14:textId="4EB75A9F" w:rsidR="006D5388" w:rsidRPr="00950555" w:rsidRDefault="006D5388" w:rsidP="00502D02">
      <w:r w:rsidRPr="00950555">
        <w:rPr>
          <w:b/>
          <w:bCs/>
        </w:rPr>
        <w:t>Retour sur la mobilité entrante de l</w:t>
      </w:r>
      <w:r w:rsidR="007226A0">
        <w:rPr>
          <w:b/>
          <w:bCs/>
        </w:rPr>
        <w:t>’</w:t>
      </w:r>
      <w:r w:rsidRPr="00950555">
        <w:rPr>
          <w:b/>
          <w:bCs/>
        </w:rPr>
        <w:t>ENS de Libreville – 18 au 22</w:t>
      </w:r>
      <w:r w:rsidR="00841123">
        <w:rPr>
          <w:b/>
          <w:bCs/>
        </w:rPr>
        <w:t> </w:t>
      </w:r>
      <w:r w:rsidRPr="00950555">
        <w:rPr>
          <w:b/>
          <w:bCs/>
        </w:rPr>
        <w:t>mai 2026</w:t>
      </w:r>
    </w:p>
    <w:p w14:paraId="6389CF42" w14:textId="509828C7" w:rsidR="006D5388" w:rsidRDefault="006D5388" w:rsidP="00502D02">
      <w:r w:rsidRPr="00950555">
        <w:t>L</w:t>
      </w:r>
      <w:r w:rsidR="007226A0">
        <w:t>’</w:t>
      </w:r>
      <w:r w:rsidRPr="00950555">
        <w:t>INSEI a accueilli, du 18 au 22</w:t>
      </w:r>
      <w:r w:rsidR="00265CEF">
        <w:t> </w:t>
      </w:r>
      <w:r w:rsidRPr="00950555">
        <w:t>mai, deux enseignantes-chercheures de l</w:t>
      </w:r>
      <w:r w:rsidR="007226A0">
        <w:t>’</w:t>
      </w:r>
      <w:r w:rsidRPr="00950555">
        <w:t xml:space="preserve">École </w:t>
      </w:r>
      <w:r w:rsidR="00C325AA">
        <w:t>n</w:t>
      </w:r>
      <w:r w:rsidRPr="00950555">
        <w:t xml:space="preserve">ormale </w:t>
      </w:r>
      <w:r w:rsidR="00C325AA">
        <w:t>s</w:t>
      </w:r>
      <w:r w:rsidRPr="00950555">
        <w:t xml:space="preserve">upérieure de </w:t>
      </w:r>
      <w:r w:rsidRPr="00950555">
        <w:rPr>
          <w:b/>
          <w:bCs/>
        </w:rPr>
        <w:t>Libreville</w:t>
      </w:r>
      <w:r w:rsidRPr="00950555">
        <w:t xml:space="preserve"> dans le cadre d</w:t>
      </w:r>
      <w:r w:rsidR="007226A0">
        <w:t>’</w:t>
      </w:r>
      <w:r w:rsidRPr="00950555">
        <w:t xml:space="preserve">une mobilité Erasmus+ : Clémence </w:t>
      </w:r>
      <w:proofErr w:type="spellStart"/>
      <w:r w:rsidRPr="00950555">
        <w:t>Avome</w:t>
      </w:r>
      <w:proofErr w:type="spellEnd"/>
      <w:r w:rsidRPr="00950555">
        <w:t xml:space="preserve"> </w:t>
      </w:r>
      <w:proofErr w:type="spellStart"/>
      <w:r w:rsidRPr="00950555">
        <w:t>Ndong</w:t>
      </w:r>
      <w:proofErr w:type="spellEnd"/>
      <w:r w:rsidRPr="00950555">
        <w:t xml:space="preserve"> (cheffe du département Études françaises) et Mireille </w:t>
      </w:r>
      <w:proofErr w:type="spellStart"/>
      <w:r w:rsidRPr="00950555">
        <w:t>Abeme</w:t>
      </w:r>
      <w:proofErr w:type="spellEnd"/>
      <w:r w:rsidRPr="00950555">
        <w:t xml:space="preserve"> </w:t>
      </w:r>
      <w:proofErr w:type="spellStart"/>
      <w:r w:rsidRPr="00950555">
        <w:t>Ndong</w:t>
      </w:r>
      <w:proofErr w:type="spellEnd"/>
      <w:r w:rsidRPr="00950555">
        <w:t xml:space="preserve"> (didactique du français). Au programme</w:t>
      </w:r>
      <w:r w:rsidR="002A7C46">
        <w:t> :</w:t>
      </w:r>
      <w:r w:rsidRPr="00950555">
        <w:t xml:space="preserve"> visites de terrain et rencontres avec les équipes de l</w:t>
      </w:r>
      <w:r w:rsidR="007226A0">
        <w:t>’</w:t>
      </w:r>
      <w:r w:rsidRPr="00950555">
        <w:t>INSEI autour du CAPPEI, du pôle LSF, SDADV,</w:t>
      </w:r>
      <w:r w:rsidR="005748B0" w:rsidRPr="00950555">
        <w:t xml:space="preserve"> </w:t>
      </w:r>
      <w:r w:rsidR="00096D85">
        <w:t>P</w:t>
      </w:r>
      <w:r w:rsidR="005748B0" w:rsidRPr="00950555">
        <w:t>ublications,</w:t>
      </w:r>
      <w:r w:rsidRPr="00950555">
        <w:t xml:space="preserve"> et des dispositifs d</w:t>
      </w:r>
      <w:r w:rsidR="007226A0">
        <w:t>’</w:t>
      </w:r>
      <w:r w:rsidRPr="00950555">
        <w:t>accompagnement des étudiants en situation de handicap dans l</w:t>
      </w:r>
      <w:r w:rsidR="007226A0">
        <w:t>’</w:t>
      </w:r>
      <w:r w:rsidRPr="00950555">
        <w:t>objectif du développement de formations contextualisées au Gabon. Merci à toutes et tous pour votre accueil</w:t>
      </w:r>
      <w:r w:rsidR="002A7C46">
        <w:t> !</w:t>
      </w:r>
    </w:p>
    <w:p w14:paraId="2572E9A6" w14:textId="78613B79" w:rsidR="001B3C52" w:rsidRDefault="001B3C52" w:rsidP="00502D02">
      <w:r w:rsidRPr="00950555">
        <w:rPr>
          <w:noProof/>
        </w:rPr>
        <w:lastRenderedPageBreak/>
        <w:drawing>
          <wp:inline distT="0" distB="0" distL="0" distR="0" wp14:anchorId="2F7144E4" wp14:editId="3F88B245">
            <wp:extent cx="3232800" cy="2422800"/>
            <wp:effectExtent l="0" t="0" r="5715" b="3175"/>
            <wp:docPr id="96307546" name="Image 1" descr="Une formatrice du SDADV de l'INSEI présente des supports tactiles à deux membres de la délégation gabonaise, qui les découvrent lors d'une visite du service. Elles sont assises autour d'une table et apparaissent très engag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7546" name="Image 1" descr="Une formatrice du SDADV de l'INSEI présente des supports tactiles à deux membres de la délégation gabonaise, qui les découvrent lors d'une visite du service. Elles sont assises autour d'une table et apparaissent très engagées."/>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32800" cy="2422800"/>
                    </a:xfrm>
                    <a:prstGeom prst="rect">
                      <a:avLst/>
                    </a:prstGeom>
                  </pic:spPr>
                </pic:pic>
              </a:graphicData>
            </a:graphic>
          </wp:inline>
        </w:drawing>
      </w:r>
    </w:p>
    <w:p w14:paraId="45338159" w14:textId="527BFE9E" w:rsidR="002A7C96" w:rsidRPr="00950555" w:rsidRDefault="002A7C96" w:rsidP="00502D02">
      <w:r w:rsidRPr="00950555">
        <w:rPr>
          <w:noProof/>
        </w:rPr>
        <w:drawing>
          <wp:inline distT="0" distB="0" distL="0" distR="0" wp14:anchorId="79E3CD62" wp14:editId="12324EC7">
            <wp:extent cx="3261600" cy="2448000"/>
            <wp:effectExtent l="0" t="0" r="2540" b="3175"/>
            <wp:docPr id="1925618339" name="Image 2" descr="La directrice des études et une enseignante-chercheuse de l'INSEI échangent avec leurs deux collègues gabonaises lors d'une réunion de travail dans les locaux de l'INSEI. Les quatre femmes apparaissent souriantes et engagées dans la discu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18339" name="Image 2" descr="La directrice des études et une enseignante-chercheuse de l'INSEI échangent avec leurs deux collègues gabonaises lors d'une réunion de travail dans les locaux de l'INSEI. Les quatre femmes apparaissent souriantes et engagées dans la discussion.&#10;"/>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61600" cy="2448000"/>
                    </a:xfrm>
                    <a:prstGeom prst="rect">
                      <a:avLst/>
                    </a:prstGeom>
                  </pic:spPr>
                </pic:pic>
              </a:graphicData>
            </a:graphic>
          </wp:inline>
        </w:drawing>
      </w:r>
    </w:p>
    <w:p w14:paraId="14443836" w14:textId="77777777" w:rsidR="00D636CD" w:rsidRDefault="00D636CD" w:rsidP="00C038E5">
      <w:pPr>
        <w:pStyle w:val="Titre2"/>
      </w:pPr>
      <w:r w:rsidRPr="00C038E5">
        <w:t>Rappel</w:t>
      </w:r>
    </w:p>
    <w:p w14:paraId="5EA3BD2F" w14:textId="4CAFEDD7" w:rsidR="006D5388" w:rsidRPr="006A1D23" w:rsidRDefault="00D31DFE" w:rsidP="001D0FF7">
      <w:pPr>
        <w:spacing w:before="360"/>
        <w:rPr>
          <w:b/>
          <w:bCs/>
        </w:rPr>
      </w:pPr>
      <w:r w:rsidRPr="006A1D23">
        <w:rPr>
          <w:b/>
          <w:bCs/>
        </w:rPr>
        <w:t>Pour rappel, l</w:t>
      </w:r>
      <w:r w:rsidR="007226A0" w:rsidRPr="006A1D23">
        <w:rPr>
          <w:b/>
          <w:bCs/>
        </w:rPr>
        <w:t>’</w:t>
      </w:r>
      <w:r w:rsidRPr="006A1D23">
        <w:rPr>
          <w:b/>
          <w:bCs/>
        </w:rPr>
        <w:t>INSEI dispose de plusieurs bourses de mobilité Erasmus+ d</w:t>
      </w:r>
      <w:r w:rsidR="007226A0" w:rsidRPr="006A1D23">
        <w:rPr>
          <w:b/>
          <w:bCs/>
        </w:rPr>
        <w:t>’</w:t>
      </w:r>
      <w:r w:rsidRPr="006A1D23">
        <w:rPr>
          <w:b/>
          <w:bCs/>
        </w:rPr>
        <w:t>enseignement et de formation du personnel. N</w:t>
      </w:r>
      <w:r w:rsidR="007226A0" w:rsidRPr="006A1D23">
        <w:rPr>
          <w:b/>
          <w:bCs/>
        </w:rPr>
        <w:t>’</w:t>
      </w:r>
      <w:r w:rsidRPr="006A1D23">
        <w:rPr>
          <w:b/>
          <w:bCs/>
        </w:rPr>
        <w:t xml:space="preserve">hésitez pas à passer voir Marylise Lainard au service des </w:t>
      </w:r>
      <w:r w:rsidR="00667012">
        <w:rPr>
          <w:b/>
          <w:bCs/>
        </w:rPr>
        <w:t>r</w:t>
      </w:r>
      <w:r w:rsidRPr="006A1D23">
        <w:rPr>
          <w:b/>
          <w:bCs/>
        </w:rPr>
        <w:t>elations internationales (Bureau B409) si vous êtes intéressés !</w:t>
      </w:r>
    </w:p>
    <w:p w14:paraId="601A1AAE" w14:textId="087E07F6" w:rsidR="00C1603B" w:rsidRDefault="00D31DFE" w:rsidP="00F51FE1">
      <w:r>
        <w:br w:type="page" w:clear="all"/>
      </w:r>
    </w:p>
    <w:p w14:paraId="647E63FE" w14:textId="77777777" w:rsidR="00C1603B" w:rsidRDefault="00D31DFE" w:rsidP="00502D02">
      <w:pPr>
        <w:pStyle w:val="Titre1"/>
      </w:pPr>
      <w:bookmarkStart w:id="28" w:name="_Toc231207325"/>
      <w:r>
        <w:lastRenderedPageBreak/>
        <w:t>Merci !</w:t>
      </w:r>
      <w:bookmarkEnd w:id="25"/>
      <w:bookmarkEnd w:id="26"/>
      <w:bookmarkEnd w:id="28"/>
    </w:p>
    <w:p w14:paraId="5FCEFEDB" w14:textId="29298B08" w:rsidR="00C1603B" w:rsidRDefault="00D31DFE" w:rsidP="00502D02">
      <w:pPr>
        <w:spacing w:after="240"/>
      </w:pPr>
      <w:r>
        <w:rPr>
          <w:b/>
          <w:bCs/>
        </w:rPr>
        <w:t xml:space="preserve">INSEI </w:t>
      </w:r>
      <w:r>
        <w:rPr>
          <w:b/>
          <w:bCs/>
        </w:rPr>
        <w:br/>
      </w:r>
      <w:r>
        <w:t>Institut national supérieur de formation et de recherche pour l</w:t>
      </w:r>
      <w:r w:rsidR="007226A0">
        <w:t>’</w:t>
      </w:r>
      <w:r>
        <w:t xml:space="preserve">éducation inclusive </w:t>
      </w:r>
      <w:r>
        <w:br/>
        <w:t>58-60, avenue des Landes 92150 Suresnes</w:t>
      </w:r>
    </w:p>
    <w:p w14:paraId="231413DE" w14:textId="77777777" w:rsidR="00C1603B" w:rsidRDefault="00D31DFE" w:rsidP="00502D02">
      <w:pPr>
        <w:spacing w:after="240"/>
      </w:pPr>
      <w:r>
        <w:t>Pôle recherche, valorisation, partenariat et relations internationales</w:t>
      </w:r>
      <w:r>
        <w:br/>
        <w:t xml:space="preserve">Tél. 01 41 44 31 35 </w:t>
      </w:r>
      <w:r>
        <w:br/>
        <w:t xml:space="preserve">Contact : </w:t>
      </w:r>
      <w:hyperlink r:id="rId129" w:tooltip="mailto:lucyna.gomez-echeverri@insei.fr" w:history="1">
        <w:r>
          <w:rPr>
            <w:rStyle w:val="Lienhypertexte"/>
          </w:rPr>
          <w:t>lucyna.gomez-echeverri@insei.fr</w:t>
        </w:r>
      </w:hyperlink>
    </w:p>
    <w:p w14:paraId="544AEC3C" w14:textId="36FB538D" w:rsidR="00C1603B" w:rsidRDefault="00D31DFE" w:rsidP="00502D02">
      <w:r>
        <w:t>Pour vous abonner à la newsletter, c</w:t>
      </w:r>
      <w:r w:rsidR="007226A0">
        <w:t>’</w:t>
      </w:r>
      <w:r>
        <w:t>est juste ici :</w:t>
      </w:r>
      <w:r>
        <w:br/>
      </w:r>
      <w:hyperlink r:id="rId130" w:tooltip="https://sondages.inshea.fr/index.php/954869?lang=fr" w:history="1">
        <w:r>
          <w:rPr>
            <w:rStyle w:val="Lienhypertexte"/>
          </w:rPr>
          <w:t>https://sondages.inshea.fr/index.php/954869?lang=fr</w:t>
        </w:r>
      </w:hyperlink>
    </w:p>
    <w:p w14:paraId="161BDACE" w14:textId="227EC07E" w:rsidR="00624944" w:rsidRDefault="00624944" w:rsidP="00502D02">
      <w:pPr>
        <w:rPr>
          <w:color w:val="2F5496" w:themeColor="accent1" w:themeShade="BF"/>
          <w:u w:val="single"/>
        </w:rPr>
      </w:pPr>
      <w:r>
        <w:t xml:space="preserve">Pour vous désabonner, merci d’envoyer un mail à </w:t>
      </w:r>
      <w:hyperlink r:id="rId131" w:history="1">
        <w:r w:rsidR="00BC3616" w:rsidRPr="00E91A18">
          <w:rPr>
            <w:rStyle w:val="Lienhypertexte"/>
          </w:rPr>
          <w:t>com@insei.fr</w:t>
        </w:r>
      </w:hyperlink>
    </w:p>
    <w:sectPr w:rsidR="00624944">
      <w:footerReference w:type="default" r:id="rId13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54030" w14:textId="77777777" w:rsidR="00454830" w:rsidRDefault="00454830">
      <w:pPr>
        <w:spacing w:after="0"/>
      </w:pPr>
      <w:r>
        <w:separator/>
      </w:r>
    </w:p>
  </w:endnote>
  <w:endnote w:type="continuationSeparator" w:id="0">
    <w:p w14:paraId="2282CD3E" w14:textId="77777777" w:rsidR="00454830" w:rsidRDefault="004548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Sans-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D25A" w14:textId="77777777" w:rsidR="00D31DFE" w:rsidRDefault="00D31DFE">
    <w:pPr>
      <w:pStyle w:val="Pieddepage"/>
      <w:spacing w:after="120"/>
      <w:jc w:val="center"/>
      <w:rPr>
        <w:sz w:val="20"/>
        <w:szCs w:val="20"/>
      </w:rPr>
    </w:pPr>
    <w:r>
      <w:rPr>
        <w:sz w:val="20"/>
        <w:szCs w:val="20"/>
      </w:rPr>
      <w:t xml:space="preserve">Newsletter « Recherche et international » – Juin 2026 – INSEI – Page </w:t>
    </w:r>
    <w:r>
      <w:rPr>
        <w:sz w:val="20"/>
        <w:szCs w:val="20"/>
      </w:rPr>
      <w:fldChar w:fldCharType="begin"/>
    </w:r>
    <w:r>
      <w:rPr>
        <w:sz w:val="20"/>
        <w:szCs w:val="20"/>
      </w:rPr>
      <w:instrText xml:space="preserve"> PAGE </w:instrText>
    </w:r>
    <w:r>
      <w:rPr>
        <w:sz w:val="20"/>
        <w:szCs w:val="20"/>
      </w:rPr>
      <w:fldChar w:fldCharType="separate"/>
    </w:r>
    <w:r>
      <w:rPr>
        <w:sz w:val="20"/>
        <w:szCs w:val="20"/>
      </w:rPr>
      <w:t>20</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D20A6" w14:textId="77777777" w:rsidR="00454830" w:rsidRDefault="00454830">
      <w:pPr>
        <w:spacing w:after="0"/>
      </w:pPr>
      <w:r>
        <w:separator/>
      </w:r>
    </w:p>
  </w:footnote>
  <w:footnote w:type="continuationSeparator" w:id="0">
    <w:p w14:paraId="591191A4" w14:textId="77777777" w:rsidR="00454830" w:rsidRDefault="004548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B32CF"/>
    <w:multiLevelType w:val="multilevel"/>
    <w:tmpl w:val="C3F2C1A4"/>
    <w:styleLink w:val="Listeactuelle2"/>
    <w:lvl w:ilvl="0">
      <w:start w:val="1"/>
      <w:numFmt w:val="bullet"/>
      <w:lvlText w:val=""/>
      <w:lvlJc w:val="left"/>
      <w:pPr>
        <w:ind w:left="502" w:hanging="360"/>
      </w:pPr>
      <w:rPr>
        <w:rFonts w:ascii="Symbol" w:hAnsi="Symbol" w:hint="default"/>
        <w:sz w:val="32"/>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BF971E8"/>
    <w:multiLevelType w:val="multilevel"/>
    <w:tmpl w:val="AAF8850E"/>
    <w:styleLink w:val="Listeactuelle1"/>
    <w:lvl w:ilvl="0">
      <w:start w:val="1"/>
      <w:numFmt w:val="bullet"/>
      <w:pStyle w:val="Listeactuelle1"/>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15:restartNumberingAfterBreak="0">
    <w:nsid w:val="72254676"/>
    <w:multiLevelType w:val="multilevel"/>
    <w:tmpl w:val="71622408"/>
    <w:lvl w:ilvl="0">
      <w:start w:val="1"/>
      <w:numFmt w:val="bullet"/>
      <w:pStyle w:val="Paragraphedeliste"/>
      <w:lvlText w:val=""/>
      <w:lvlJc w:val="left"/>
      <w:pPr>
        <w:ind w:left="502" w:hanging="360"/>
      </w:pPr>
      <w:rPr>
        <w:rFonts w:ascii="Symbol" w:hAnsi="Symbol" w:hint="default"/>
        <w:sz w:val="32"/>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72701011">
    <w:abstractNumId w:val="1"/>
  </w:num>
  <w:num w:numId="2" w16cid:durableId="225651170">
    <w:abstractNumId w:val="2"/>
  </w:num>
  <w:num w:numId="3" w16cid:durableId="145321135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03B"/>
    <w:rsid w:val="0000027A"/>
    <w:rsid w:val="0000494A"/>
    <w:rsid w:val="000120E6"/>
    <w:rsid w:val="00012382"/>
    <w:rsid w:val="00013D3E"/>
    <w:rsid w:val="0001493E"/>
    <w:rsid w:val="00014CF2"/>
    <w:rsid w:val="000153B0"/>
    <w:rsid w:val="00017A7D"/>
    <w:rsid w:val="00017E0B"/>
    <w:rsid w:val="000239F3"/>
    <w:rsid w:val="00024DC8"/>
    <w:rsid w:val="00025938"/>
    <w:rsid w:val="00026313"/>
    <w:rsid w:val="00030848"/>
    <w:rsid w:val="0004004F"/>
    <w:rsid w:val="00041697"/>
    <w:rsid w:val="00046B9F"/>
    <w:rsid w:val="00052CE5"/>
    <w:rsid w:val="00054295"/>
    <w:rsid w:val="00055EAB"/>
    <w:rsid w:val="00060F81"/>
    <w:rsid w:val="00064241"/>
    <w:rsid w:val="000644C2"/>
    <w:rsid w:val="00066E98"/>
    <w:rsid w:val="00067140"/>
    <w:rsid w:val="0007085E"/>
    <w:rsid w:val="00075DF1"/>
    <w:rsid w:val="00076702"/>
    <w:rsid w:val="00076A8A"/>
    <w:rsid w:val="000779B8"/>
    <w:rsid w:val="00085356"/>
    <w:rsid w:val="00085CAA"/>
    <w:rsid w:val="00086612"/>
    <w:rsid w:val="00090A46"/>
    <w:rsid w:val="000919DB"/>
    <w:rsid w:val="00093E2A"/>
    <w:rsid w:val="000962A9"/>
    <w:rsid w:val="00096D85"/>
    <w:rsid w:val="000A03E8"/>
    <w:rsid w:val="000A4D63"/>
    <w:rsid w:val="000B14AE"/>
    <w:rsid w:val="000B2942"/>
    <w:rsid w:val="000B4807"/>
    <w:rsid w:val="000C6D13"/>
    <w:rsid w:val="000D1D39"/>
    <w:rsid w:val="000D1E3D"/>
    <w:rsid w:val="000D1F3C"/>
    <w:rsid w:val="000D2370"/>
    <w:rsid w:val="000D37F2"/>
    <w:rsid w:val="000D6AF2"/>
    <w:rsid w:val="000E22FE"/>
    <w:rsid w:val="000E2607"/>
    <w:rsid w:val="000E4EE2"/>
    <w:rsid w:val="000F0118"/>
    <w:rsid w:val="000F0433"/>
    <w:rsid w:val="000F0ABC"/>
    <w:rsid w:val="000F17A4"/>
    <w:rsid w:val="000F230A"/>
    <w:rsid w:val="000F6416"/>
    <w:rsid w:val="00101A50"/>
    <w:rsid w:val="00101B71"/>
    <w:rsid w:val="001025F9"/>
    <w:rsid w:val="001059F0"/>
    <w:rsid w:val="001072B7"/>
    <w:rsid w:val="00107324"/>
    <w:rsid w:val="001107CE"/>
    <w:rsid w:val="00111F3F"/>
    <w:rsid w:val="001167A6"/>
    <w:rsid w:val="00117B15"/>
    <w:rsid w:val="00117EC3"/>
    <w:rsid w:val="00122B08"/>
    <w:rsid w:val="00123B75"/>
    <w:rsid w:val="00131221"/>
    <w:rsid w:val="0013688C"/>
    <w:rsid w:val="00140C98"/>
    <w:rsid w:val="00147F0A"/>
    <w:rsid w:val="0015766D"/>
    <w:rsid w:val="00163116"/>
    <w:rsid w:val="00164430"/>
    <w:rsid w:val="001702D6"/>
    <w:rsid w:val="00183A43"/>
    <w:rsid w:val="00184190"/>
    <w:rsid w:val="00194BA3"/>
    <w:rsid w:val="00195EFA"/>
    <w:rsid w:val="0019718D"/>
    <w:rsid w:val="001A0E5D"/>
    <w:rsid w:val="001A13B2"/>
    <w:rsid w:val="001B101F"/>
    <w:rsid w:val="001B3751"/>
    <w:rsid w:val="001B3C52"/>
    <w:rsid w:val="001B582C"/>
    <w:rsid w:val="001B5D52"/>
    <w:rsid w:val="001B60DE"/>
    <w:rsid w:val="001C6CDF"/>
    <w:rsid w:val="001D0FF7"/>
    <w:rsid w:val="001D4F11"/>
    <w:rsid w:val="001E0397"/>
    <w:rsid w:val="001E0A2C"/>
    <w:rsid w:val="001E2B6F"/>
    <w:rsid w:val="001E341A"/>
    <w:rsid w:val="001E7273"/>
    <w:rsid w:val="001F124A"/>
    <w:rsid w:val="001F6B85"/>
    <w:rsid w:val="002019D9"/>
    <w:rsid w:val="00202258"/>
    <w:rsid w:val="00225065"/>
    <w:rsid w:val="00225B51"/>
    <w:rsid w:val="00226EBB"/>
    <w:rsid w:val="002335A9"/>
    <w:rsid w:val="00235027"/>
    <w:rsid w:val="002415ED"/>
    <w:rsid w:val="002438C9"/>
    <w:rsid w:val="002512E5"/>
    <w:rsid w:val="00257160"/>
    <w:rsid w:val="00260C87"/>
    <w:rsid w:val="00261CFC"/>
    <w:rsid w:val="00265225"/>
    <w:rsid w:val="00265CEF"/>
    <w:rsid w:val="002759E8"/>
    <w:rsid w:val="002770FF"/>
    <w:rsid w:val="0028088B"/>
    <w:rsid w:val="00280D29"/>
    <w:rsid w:val="0028152A"/>
    <w:rsid w:val="002846CA"/>
    <w:rsid w:val="00290F6F"/>
    <w:rsid w:val="00292380"/>
    <w:rsid w:val="002A3DCE"/>
    <w:rsid w:val="002A58DA"/>
    <w:rsid w:val="002A79B9"/>
    <w:rsid w:val="002A7C46"/>
    <w:rsid w:val="002A7C96"/>
    <w:rsid w:val="002B5BA2"/>
    <w:rsid w:val="002B64A4"/>
    <w:rsid w:val="002C0940"/>
    <w:rsid w:val="002C3B7D"/>
    <w:rsid w:val="002C587E"/>
    <w:rsid w:val="002D03AF"/>
    <w:rsid w:val="002D1D61"/>
    <w:rsid w:val="002D68C1"/>
    <w:rsid w:val="002E0FDD"/>
    <w:rsid w:val="002E220B"/>
    <w:rsid w:val="002E7616"/>
    <w:rsid w:val="00300A8F"/>
    <w:rsid w:val="00300C1E"/>
    <w:rsid w:val="00312443"/>
    <w:rsid w:val="00321DD9"/>
    <w:rsid w:val="00324957"/>
    <w:rsid w:val="00333016"/>
    <w:rsid w:val="0033665E"/>
    <w:rsid w:val="00340A66"/>
    <w:rsid w:val="00345BDF"/>
    <w:rsid w:val="00352BC6"/>
    <w:rsid w:val="00356876"/>
    <w:rsid w:val="003617B1"/>
    <w:rsid w:val="003658FD"/>
    <w:rsid w:val="00371C3A"/>
    <w:rsid w:val="0037232F"/>
    <w:rsid w:val="00374763"/>
    <w:rsid w:val="00374F46"/>
    <w:rsid w:val="00376D67"/>
    <w:rsid w:val="0038371C"/>
    <w:rsid w:val="00384CC7"/>
    <w:rsid w:val="00394EB0"/>
    <w:rsid w:val="003A1441"/>
    <w:rsid w:val="003B0279"/>
    <w:rsid w:val="003B0B32"/>
    <w:rsid w:val="003B2441"/>
    <w:rsid w:val="003B3325"/>
    <w:rsid w:val="003B7EFA"/>
    <w:rsid w:val="003C1869"/>
    <w:rsid w:val="003C1DBD"/>
    <w:rsid w:val="003C5133"/>
    <w:rsid w:val="003D0ADD"/>
    <w:rsid w:val="003E5688"/>
    <w:rsid w:val="003F48A0"/>
    <w:rsid w:val="00402836"/>
    <w:rsid w:val="00404B23"/>
    <w:rsid w:val="00404D09"/>
    <w:rsid w:val="00406EAE"/>
    <w:rsid w:val="004126D5"/>
    <w:rsid w:val="00420986"/>
    <w:rsid w:val="00421218"/>
    <w:rsid w:val="00425D04"/>
    <w:rsid w:val="00436165"/>
    <w:rsid w:val="00437053"/>
    <w:rsid w:val="00437640"/>
    <w:rsid w:val="004379BB"/>
    <w:rsid w:val="00454830"/>
    <w:rsid w:val="00455493"/>
    <w:rsid w:val="00461414"/>
    <w:rsid w:val="00462531"/>
    <w:rsid w:val="00466DA1"/>
    <w:rsid w:val="00466FE3"/>
    <w:rsid w:val="00484512"/>
    <w:rsid w:val="00492AC6"/>
    <w:rsid w:val="004A56D6"/>
    <w:rsid w:val="004B34AA"/>
    <w:rsid w:val="004B4DA2"/>
    <w:rsid w:val="004B503D"/>
    <w:rsid w:val="004C2886"/>
    <w:rsid w:val="004C3735"/>
    <w:rsid w:val="004C692B"/>
    <w:rsid w:val="004D0DAA"/>
    <w:rsid w:val="004D521C"/>
    <w:rsid w:val="004D622A"/>
    <w:rsid w:val="004F01DD"/>
    <w:rsid w:val="004F2BFC"/>
    <w:rsid w:val="005010D9"/>
    <w:rsid w:val="00502D02"/>
    <w:rsid w:val="00503671"/>
    <w:rsid w:val="00503801"/>
    <w:rsid w:val="0051227D"/>
    <w:rsid w:val="00512FA5"/>
    <w:rsid w:val="00514FD1"/>
    <w:rsid w:val="005174AE"/>
    <w:rsid w:val="005211DE"/>
    <w:rsid w:val="0052195D"/>
    <w:rsid w:val="00522C41"/>
    <w:rsid w:val="00524DE6"/>
    <w:rsid w:val="00532EE9"/>
    <w:rsid w:val="00533BE6"/>
    <w:rsid w:val="00544CFF"/>
    <w:rsid w:val="0055010F"/>
    <w:rsid w:val="0055304A"/>
    <w:rsid w:val="0055449D"/>
    <w:rsid w:val="00557DE6"/>
    <w:rsid w:val="00560214"/>
    <w:rsid w:val="00562167"/>
    <w:rsid w:val="00567A3B"/>
    <w:rsid w:val="00572C93"/>
    <w:rsid w:val="00573257"/>
    <w:rsid w:val="00573D8D"/>
    <w:rsid w:val="005748B0"/>
    <w:rsid w:val="00591755"/>
    <w:rsid w:val="00591F53"/>
    <w:rsid w:val="00593804"/>
    <w:rsid w:val="0059388C"/>
    <w:rsid w:val="00595B46"/>
    <w:rsid w:val="005A07B5"/>
    <w:rsid w:val="005A51F2"/>
    <w:rsid w:val="005B4F3A"/>
    <w:rsid w:val="005B68FB"/>
    <w:rsid w:val="005C1568"/>
    <w:rsid w:val="005C4159"/>
    <w:rsid w:val="005D3E97"/>
    <w:rsid w:val="005D6DF8"/>
    <w:rsid w:val="005F20F8"/>
    <w:rsid w:val="00603446"/>
    <w:rsid w:val="00604F58"/>
    <w:rsid w:val="0060561C"/>
    <w:rsid w:val="0061078A"/>
    <w:rsid w:val="00615C07"/>
    <w:rsid w:val="006163C7"/>
    <w:rsid w:val="00616F26"/>
    <w:rsid w:val="0062390A"/>
    <w:rsid w:val="006243F7"/>
    <w:rsid w:val="00624944"/>
    <w:rsid w:val="00627117"/>
    <w:rsid w:val="00627B9A"/>
    <w:rsid w:val="0063293D"/>
    <w:rsid w:val="00635CFD"/>
    <w:rsid w:val="006377BB"/>
    <w:rsid w:val="006404A9"/>
    <w:rsid w:val="00640889"/>
    <w:rsid w:val="00645DC1"/>
    <w:rsid w:val="0065036C"/>
    <w:rsid w:val="00650B4F"/>
    <w:rsid w:val="006517DB"/>
    <w:rsid w:val="00654D81"/>
    <w:rsid w:val="00660451"/>
    <w:rsid w:val="00666889"/>
    <w:rsid w:val="00667012"/>
    <w:rsid w:val="0067044D"/>
    <w:rsid w:val="00673C6B"/>
    <w:rsid w:val="0067544C"/>
    <w:rsid w:val="0068588E"/>
    <w:rsid w:val="00691387"/>
    <w:rsid w:val="006A12ED"/>
    <w:rsid w:val="006A1D23"/>
    <w:rsid w:val="006A255E"/>
    <w:rsid w:val="006A2E61"/>
    <w:rsid w:val="006B08E1"/>
    <w:rsid w:val="006B0F4F"/>
    <w:rsid w:val="006C5D11"/>
    <w:rsid w:val="006C775B"/>
    <w:rsid w:val="006D0A76"/>
    <w:rsid w:val="006D5388"/>
    <w:rsid w:val="006E0BF6"/>
    <w:rsid w:val="006E1B1B"/>
    <w:rsid w:val="006E3E8E"/>
    <w:rsid w:val="006F0B1E"/>
    <w:rsid w:val="00703C10"/>
    <w:rsid w:val="0070505C"/>
    <w:rsid w:val="0071095B"/>
    <w:rsid w:val="00712F20"/>
    <w:rsid w:val="00717BD8"/>
    <w:rsid w:val="007225A1"/>
    <w:rsid w:val="007226A0"/>
    <w:rsid w:val="0072308D"/>
    <w:rsid w:val="00724656"/>
    <w:rsid w:val="00727503"/>
    <w:rsid w:val="00731252"/>
    <w:rsid w:val="007344E8"/>
    <w:rsid w:val="00736043"/>
    <w:rsid w:val="007368D3"/>
    <w:rsid w:val="00741923"/>
    <w:rsid w:val="00750448"/>
    <w:rsid w:val="00752EBF"/>
    <w:rsid w:val="00755B86"/>
    <w:rsid w:val="007566F4"/>
    <w:rsid w:val="00763187"/>
    <w:rsid w:val="00765BEA"/>
    <w:rsid w:val="007701BC"/>
    <w:rsid w:val="007705E9"/>
    <w:rsid w:val="00775273"/>
    <w:rsid w:val="00793E04"/>
    <w:rsid w:val="007941DF"/>
    <w:rsid w:val="007A07DE"/>
    <w:rsid w:val="007A531E"/>
    <w:rsid w:val="007B0933"/>
    <w:rsid w:val="007B4DA8"/>
    <w:rsid w:val="007C6D98"/>
    <w:rsid w:val="007D2FA1"/>
    <w:rsid w:val="007D4E75"/>
    <w:rsid w:val="007D504A"/>
    <w:rsid w:val="007D757C"/>
    <w:rsid w:val="007E1244"/>
    <w:rsid w:val="007E397B"/>
    <w:rsid w:val="007E536D"/>
    <w:rsid w:val="007E61DF"/>
    <w:rsid w:val="007F7C82"/>
    <w:rsid w:val="00817277"/>
    <w:rsid w:val="008236F3"/>
    <w:rsid w:val="00827BC1"/>
    <w:rsid w:val="00832A9A"/>
    <w:rsid w:val="00833DDB"/>
    <w:rsid w:val="00837EB4"/>
    <w:rsid w:val="00841123"/>
    <w:rsid w:val="00841E93"/>
    <w:rsid w:val="008444AB"/>
    <w:rsid w:val="00846405"/>
    <w:rsid w:val="00866A6F"/>
    <w:rsid w:val="008676DB"/>
    <w:rsid w:val="008712BB"/>
    <w:rsid w:val="00871EC2"/>
    <w:rsid w:val="00874C2E"/>
    <w:rsid w:val="00886075"/>
    <w:rsid w:val="0088666A"/>
    <w:rsid w:val="008875FE"/>
    <w:rsid w:val="008A10F1"/>
    <w:rsid w:val="008A2357"/>
    <w:rsid w:val="008B4733"/>
    <w:rsid w:val="008C2CB1"/>
    <w:rsid w:val="008C40F5"/>
    <w:rsid w:val="008C7565"/>
    <w:rsid w:val="008D4472"/>
    <w:rsid w:val="008D5B93"/>
    <w:rsid w:val="008D7993"/>
    <w:rsid w:val="008E0484"/>
    <w:rsid w:val="008E0C4D"/>
    <w:rsid w:val="008E1313"/>
    <w:rsid w:val="008E3426"/>
    <w:rsid w:val="008E66B3"/>
    <w:rsid w:val="008F2CBF"/>
    <w:rsid w:val="008F2E86"/>
    <w:rsid w:val="008F3A91"/>
    <w:rsid w:val="008F5C9E"/>
    <w:rsid w:val="0090052C"/>
    <w:rsid w:val="0090183B"/>
    <w:rsid w:val="00902657"/>
    <w:rsid w:val="0090550A"/>
    <w:rsid w:val="00907C37"/>
    <w:rsid w:val="009234C4"/>
    <w:rsid w:val="00925C13"/>
    <w:rsid w:val="009356DC"/>
    <w:rsid w:val="00936442"/>
    <w:rsid w:val="00941381"/>
    <w:rsid w:val="009434B0"/>
    <w:rsid w:val="009455A9"/>
    <w:rsid w:val="00950555"/>
    <w:rsid w:val="00950C4C"/>
    <w:rsid w:val="00950F00"/>
    <w:rsid w:val="00951A8B"/>
    <w:rsid w:val="009543C1"/>
    <w:rsid w:val="00961066"/>
    <w:rsid w:val="00964C3D"/>
    <w:rsid w:val="00972028"/>
    <w:rsid w:val="009732E3"/>
    <w:rsid w:val="00973B4B"/>
    <w:rsid w:val="00973F48"/>
    <w:rsid w:val="00976104"/>
    <w:rsid w:val="009861A9"/>
    <w:rsid w:val="009A24E5"/>
    <w:rsid w:val="009A609A"/>
    <w:rsid w:val="009B3F19"/>
    <w:rsid w:val="009C10C4"/>
    <w:rsid w:val="009C3EC8"/>
    <w:rsid w:val="009C4BC8"/>
    <w:rsid w:val="009C7B05"/>
    <w:rsid w:val="009C7F45"/>
    <w:rsid w:val="009D1CB3"/>
    <w:rsid w:val="009D5A0C"/>
    <w:rsid w:val="009E316F"/>
    <w:rsid w:val="009E3663"/>
    <w:rsid w:val="009F5AC2"/>
    <w:rsid w:val="009F7F2C"/>
    <w:rsid w:val="00A01C76"/>
    <w:rsid w:val="00A059B2"/>
    <w:rsid w:val="00A1187A"/>
    <w:rsid w:val="00A15F06"/>
    <w:rsid w:val="00A15F13"/>
    <w:rsid w:val="00A2109B"/>
    <w:rsid w:val="00A25B33"/>
    <w:rsid w:val="00A26192"/>
    <w:rsid w:val="00A263EB"/>
    <w:rsid w:val="00A26A2B"/>
    <w:rsid w:val="00A329E0"/>
    <w:rsid w:val="00A3771F"/>
    <w:rsid w:val="00A46A42"/>
    <w:rsid w:val="00A46AB2"/>
    <w:rsid w:val="00A50C36"/>
    <w:rsid w:val="00A52EC6"/>
    <w:rsid w:val="00A56BE3"/>
    <w:rsid w:val="00A601FC"/>
    <w:rsid w:val="00A6139E"/>
    <w:rsid w:val="00A627CC"/>
    <w:rsid w:val="00A70F4F"/>
    <w:rsid w:val="00A839B7"/>
    <w:rsid w:val="00A87C25"/>
    <w:rsid w:val="00A944C2"/>
    <w:rsid w:val="00A96089"/>
    <w:rsid w:val="00A96180"/>
    <w:rsid w:val="00AA0C60"/>
    <w:rsid w:val="00AA2E5E"/>
    <w:rsid w:val="00AA6110"/>
    <w:rsid w:val="00AA78CE"/>
    <w:rsid w:val="00AB015C"/>
    <w:rsid w:val="00AB3FE5"/>
    <w:rsid w:val="00AB6CB5"/>
    <w:rsid w:val="00AC003C"/>
    <w:rsid w:val="00AC1140"/>
    <w:rsid w:val="00AC7DE7"/>
    <w:rsid w:val="00AD1485"/>
    <w:rsid w:val="00AD5F4C"/>
    <w:rsid w:val="00AD738E"/>
    <w:rsid w:val="00AE00C5"/>
    <w:rsid w:val="00AF0526"/>
    <w:rsid w:val="00AF39A9"/>
    <w:rsid w:val="00AF3ACF"/>
    <w:rsid w:val="00B06733"/>
    <w:rsid w:val="00B07C10"/>
    <w:rsid w:val="00B12342"/>
    <w:rsid w:val="00B20C6A"/>
    <w:rsid w:val="00B21091"/>
    <w:rsid w:val="00B271F1"/>
    <w:rsid w:val="00B3245B"/>
    <w:rsid w:val="00B3328B"/>
    <w:rsid w:val="00B3508A"/>
    <w:rsid w:val="00B414D1"/>
    <w:rsid w:val="00B420F7"/>
    <w:rsid w:val="00B44EB4"/>
    <w:rsid w:val="00B4678A"/>
    <w:rsid w:val="00B4752D"/>
    <w:rsid w:val="00B61314"/>
    <w:rsid w:val="00B62543"/>
    <w:rsid w:val="00B77767"/>
    <w:rsid w:val="00B82288"/>
    <w:rsid w:val="00B97140"/>
    <w:rsid w:val="00BA1923"/>
    <w:rsid w:val="00BA35BD"/>
    <w:rsid w:val="00BA406B"/>
    <w:rsid w:val="00BA415A"/>
    <w:rsid w:val="00BB440C"/>
    <w:rsid w:val="00BB7256"/>
    <w:rsid w:val="00BC2F7D"/>
    <w:rsid w:val="00BC3616"/>
    <w:rsid w:val="00BC564D"/>
    <w:rsid w:val="00BD18C6"/>
    <w:rsid w:val="00BD6939"/>
    <w:rsid w:val="00BD79E5"/>
    <w:rsid w:val="00BE1550"/>
    <w:rsid w:val="00BE4D79"/>
    <w:rsid w:val="00BE4DB3"/>
    <w:rsid w:val="00BF3C50"/>
    <w:rsid w:val="00BF521B"/>
    <w:rsid w:val="00C038E5"/>
    <w:rsid w:val="00C03FEE"/>
    <w:rsid w:val="00C05590"/>
    <w:rsid w:val="00C1603B"/>
    <w:rsid w:val="00C247A7"/>
    <w:rsid w:val="00C2499E"/>
    <w:rsid w:val="00C325AA"/>
    <w:rsid w:val="00C339A5"/>
    <w:rsid w:val="00C4691C"/>
    <w:rsid w:val="00C51183"/>
    <w:rsid w:val="00C52BA8"/>
    <w:rsid w:val="00C611EF"/>
    <w:rsid w:val="00C64668"/>
    <w:rsid w:val="00C74322"/>
    <w:rsid w:val="00C808CB"/>
    <w:rsid w:val="00C84EAF"/>
    <w:rsid w:val="00C90D3D"/>
    <w:rsid w:val="00CA242B"/>
    <w:rsid w:val="00CB02BB"/>
    <w:rsid w:val="00CB2FA5"/>
    <w:rsid w:val="00CC7990"/>
    <w:rsid w:val="00CD08B7"/>
    <w:rsid w:val="00CD28CF"/>
    <w:rsid w:val="00CD3D53"/>
    <w:rsid w:val="00CF37F6"/>
    <w:rsid w:val="00CF3A1F"/>
    <w:rsid w:val="00CF7685"/>
    <w:rsid w:val="00D02EDB"/>
    <w:rsid w:val="00D03F03"/>
    <w:rsid w:val="00D06428"/>
    <w:rsid w:val="00D073C2"/>
    <w:rsid w:val="00D148C6"/>
    <w:rsid w:val="00D14B8F"/>
    <w:rsid w:val="00D150FE"/>
    <w:rsid w:val="00D16823"/>
    <w:rsid w:val="00D27987"/>
    <w:rsid w:val="00D31DFE"/>
    <w:rsid w:val="00D354BC"/>
    <w:rsid w:val="00D448B4"/>
    <w:rsid w:val="00D50A66"/>
    <w:rsid w:val="00D52646"/>
    <w:rsid w:val="00D56FD9"/>
    <w:rsid w:val="00D61E99"/>
    <w:rsid w:val="00D636CD"/>
    <w:rsid w:val="00D65725"/>
    <w:rsid w:val="00D65958"/>
    <w:rsid w:val="00D710E0"/>
    <w:rsid w:val="00D73910"/>
    <w:rsid w:val="00D741DE"/>
    <w:rsid w:val="00D76ABA"/>
    <w:rsid w:val="00D812BC"/>
    <w:rsid w:val="00D81B25"/>
    <w:rsid w:val="00D852B1"/>
    <w:rsid w:val="00D85B96"/>
    <w:rsid w:val="00D93B17"/>
    <w:rsid w:val="00D94CA7"/>
    <w:rsid w:val="00DA10DE"/>
    <w:rsid w:val="00DA3416"/>
    <w:rsid w:val="00DA4A11"/>
    <w:rsid w:val="00DA55E3"/>
    <w:rsid w:val="00DB08F5"/>
    <w:rsid w:val="00DB4FE5"/>
    <w:rsid w:val="00DB5300"/>
    <w:rsid w:val="00DD4316"/>
    <w:rsid w:val="00DF2B25"/>
    <w:rsid w:val="00E01063"/>
    <w:rsid w:val="00E024A8"/>
    <w:rsid w:val="00E046ED"/>
    <w:rsid w:val="00E04A78"/>
    <w:rsid w:val="00E057E6"/>
    <w:rsid w:val="00E07661"/>
    <w:rsid w:val="00E11E6D"/>
    <w:rsid w:val="00E123D1"/>
    <w:rsid w:val="00E12955"/>
    <w:rsid w:val="00E20AE1"/>
    <w:rsid w:val="00E26EB1"/>
    <w:rsid w:val="00E316C1"/>
    <w:rsid w:val="00E318C9"/>
    <w:rsid w:val="00E31F94"/>
    <w:rsid w:val="00E35065"/>
    <w:rsid w:val="00E40FEC"/>
    <w:rsid w:val="00E423BD"/>
    <w:rsid w:val="00E503C5"/>
    <w:rsid w:val="00E548F9"/>
    <w:rsid w:val="00E54F53"/>
    <w:rsid w:val="00E559C4"/>
    <w:rsid w:val="00E605F4"/>
    <w:rsid w:val="00E60853"/>
    <w:rsid w:val="00E60EBB"/>
    <w:rsid w:val="00E632DE"/>
    <w:rsid w:val="00E639ED"/>
    <w:rsid w:val="00E658B6"/>
    <w:rsid w:val="00E65D1B"/>
    <w:rsid w:val="00E74FE4"/>
    <w:rsid w:val="00E83499"/>
    <w:rsid w:val="00E84876"/>
    <w:rsid w:val="00E84BA4"/>
    <w:rsid w:val="00E87EFB"/>
    <w:rsid w:val="00E925CD"/>
    <w:rsid w:val="00E93861"/>
    <w:rsid w:val="00E9416C"/>
    <w:rsid w:val="00E9725C"/>
    <w:rsid w:val="00EA14D4"/>
    <w:rsid w:val="00EA2D5A"/>
    <w:rsid w:val="00EA7761"/>
    <w:rsid w:val="00EA7FE4"/>
    <w:rsid w:val="00EB0266"/>
    <w:rsid w:val="00EB3CC3"/>
    <w:rsid w:val="00EB6432"/>
    <w:rsid w:val="00EC03C7"/>
    <w:rsid w:val="00EC0736"/>
    <w:rsid w:val="00EC1726"/>
    <w:rsid w:val="00EC2590"/>
    <w:rsid w:val="00EC2BB4"/>
    <w:rsid w:val="00EC36E2"/>
    <w:rsid w:val="00EC4AB8"/>
    <w:rsid w:val="00ED366B"/>
    <w:rsid w:val="00ED37B8"/>
    <w:rsid w:val="00ED4A97"/>
    <w:rsid w:val="00EE1715"/>
    <w:rsid w:val="00EE3409"/>
    <w:rsid w:val="00EE4FB6"/>
    <w:rsid w:val="00EE5D5C"/>
    <w:rsid w:val="00EE6312"/>
    <w:rsid w:val="00EE75A1"/>
    <w:rsid w:val="00EF22A2"/>
    <w:rsid w:val="00EF465C"/>
    <w:rsid w:val="00EF4A8E"/>
    <w:rsid w:val="00EF7660"/>
    <w:rsid w:val="00F063FA"/>
    <w:rsid w:val="00F13650"/>
    <w:rsid w:val="00F1528B"/>
    <w:rsid w:val="00F323B0"/>
    <w:rsid w:val="00F34218"/>
    <w:rsid w:val="00F43925"/>
    <w:rsid w:val="00F43D83"/>
    <w:rsid w:val="00F46EE1"/>
    <w:rsid w:val="00F51FE1"/>
    <w:rsid w:val="00F6030D"/>
    <w:rsid w:val="00F63C10"/>
    <w:rsid w:val="00F656DD"/>
    <w:rsid w:val="00F702CD"/>
    <w:rsid w:val="00F81F19"/>
    <w:rsid w:val="00F842F2"/>
    <w:rsid w:val="00F86B05"/>
    <w:rsid w:val="00F91968"/>
    <w:rsid w:val="00FA191F"/>
    <w:rsid w:val="00FA3B7D"/>
    <w:rsid w:val="00FA43E1"/>
    <w:rsid w:val="00FA6C9F"/>
    <w:rsid w:val="00FB0123"/>
    <w:rsid w:val="00FB225E"/>
    <w:rsid w:val="00FB29B2"/>
    <w:rsid w:val="00FB4A9C"/>
    <w:rsid w:val="00FB7F7B"/>
    <w:rsid w:val="00FB7FE8"/>
    <w:rsid w:val="00FD0F53"/>
    <w:rsid w:val="00FE11D1"/>
    <w:rsid w:val="00FE1C30"/>
    <w:rsid w:val="00FE23A1"/>
    <w:rsid w:val="00FF72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3939F"/>
  <w15:docId w15:val="{1DB68ADD-6592-4AFB-8CE2-DA788D69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360" w:lineRule="auto"/>
    </w:pPr>
    <w:rPr>
      <w:rFonts w:ascii="Verdana" w:hAnsi="Verdana"/>
    </w:rPr>
  </w:style>
  <w:style w:type="paragraph" w:styleId="Titre1">
    <w:name w:val="heading 1"/>
    <w:basedOn w:val="Normal"/>
    <w:next w:val="Normal"/>
    <w:link w:val="Titre1Car"/>
    <w:uiPriority w:val="9"/>
    <w:qFormat/>
    <w:pPr>
      <w:keepNext/>
      <w:keepLines/>
      <w:spacing w:before="240" w:after="240"/>
      <w:outlineLvl w:val="0"/>
    </w:pPr>
    <w:rPr>
      <w:rFonts w:eastAsiaTheme="majorEastAsia" w:cstheme="majorBidi"/>
      <w:b/>
      <w:color w:val="002060"/>
      <w:sz w:val="36"/>
      <w:szCs w:val="32"/>
    </w:rPr>
  </w:style>
  <w:style w:type="paragraph" w:styleId="Titre2">
    <w:name w:val="heading 2"/>
    <w:basedOn w:val="Normal"/>
    <w:next w:val="Normal"/>
    <w:link w:val="Titre2Car"/>
    <w:uiPriority w:val="9"/>
    <w:unhideWhenUsed/>
    <w:qFormat/>
    <w:pPr>
      <w:keepNext/>
      <w:keepLines/>
      <w:spacing w:before="360" w:after="120"/>
      <w:outlineLvl w:val="1"/>
    </w:pPr>
    <w:rPr>
      <w:rFonts w:eastAsiaTheme="majorEastAsia" w:cstheme="majorBidi"/>
      <w:b/>
      <w:color w:val="002060"/>
      <w:sz w:val="28"/>
      <w:szCs w:val="26"/>
    </w:rPr>
  </w:style>
  <w:style w:type="paragraph" w:styleId="Titre3">
    <w:name w:val="heading 3"/>
    <w:basedOn w:val="Normal"/>
    <w:next w:val="Normal"/>
    <w:link w:val="Titre3Car"/>
    <w:uiPriority w:val="9"/>
    <w:unhideWhenUsed/>
    <w:qFormat/>
    <w:pPr>
      <w:keepNext/>
      <w:keepLines/>
      <w:spacing w:before="240" w:after="120"/>
      <w:outlineLvl w:val="2"/>
    </w:pPr>
    <w:rPr>
      <w:rFonts w:eastAsiaTheme="majorEastAsia" w:cstheme="majorBidi"/>
      <w:b/>
      <w:color w:val="1F3763" w:themeColor="accent1" w:themeShade="7F"/>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F5496" w:themeColor="accent1" w:themeShade="BF"/>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Titredechapitre">
    <w:name w:val="Titre de chapitre"/>
    <w:basedOn w:val="Normal"/>
    <w:qFormat/>
    <w:pPr>
      <w:spacing w:after="480"/>
      <w:outlineLvl w:val="0"/>
    </w:pPr>
    <w:rPr>
      <w:rFonts w:ascii="Calibri" w:hAnsi="Calibri" w:cs="Calibri"/>
      <w:b/>
      <w:bCs/>
      <w:sz w:val="40"/>
      <w:szCs w:val="40"/>
    </w:rPr>
  </w:style>
  <w:style w:type="paragraph" w:customStyle="1" w:styleId="Titre1ouvrage">
    <w:name w:val="Titre 1 ouvrage"/>
    <w:basedOn w:val="Titre1"/>
    <w:qFormat/>
    <w:pPr>
      <w:outlineLvl w:val="1"/>
    </w:pPr>
    <w:rPr>
      <w:rFonts w:ascii="Calibri" w:hAnsi="Calibri" w:cs="Calibri"/>
      <w:b w:val="0"/>
      <w:bCs/>
      <w:sz w:val="28"/>
      <w:szCs w:val="28"/>
    </w:rPr>
  </w:style>
  <w:style w:type="character" w:customStyle="1" w:styleId="Titre1Car">
    <w:name w:val="Titre 1 Car"/>
    <w:basedOn w:val="Policepardfaut"/>
    <w:link w:val="Titre1"/>
    <w:uiPriority w:val="9"/>
    <w:rPr>
      <w:rFonts w:ascii="Verdana" w:eastAsiaTheme="majorEastAsia" w:hAnsi="Verdana" w:cstheme="majorBidi"/>
      <w:b/>
      <w:color w:val="002060"/>
      <w:sz w:val="36"/>
      <w:szCs w:val="32"/>
    </w:rPr>
  </w:style>
  <w:style w:type="paragraph" w:styleId="Titre">
    <w:name w:val="Title"/>
    <w:basedOn w:val="Normal"/>
    <w:next w:val="Normal"/>
    <w:link w:val="TitreCar"/>
    <w:uiPriority w:val="10"/>
    <w:qFormat/>
    <w:pPr>
      <w:spacing w:after="600"/>
      <w:contextualSpacing/>
    </w:pPr>
    <w:rPr>
      <w:rFonts w:eastAsiaTheme="majorEastAsia" w:cstheme="minorHAnsi"/>
      <w:b/>
      <w:color w:val="002060"/>
      <w:spacing w:val="-10"/>
      <w:sz w:val="40"/>
    </w:rPr>
  </w:style>
  <w:style w:type="character" w:customStyle="1" w:styleId="TitreCar">
    <w:name w:val="Titre Car"/>
    <w:basedOn w:val="Policepardfaut"/>
    <w:link w:val="Titre"/>
    <w:uiPriority w:val="10"/>
    <w:rPr>
      <w:rFonts w:ascii="Verdana" w:eastAsiaTheme="majorEastAsia" w:hAnsi="Verdana" w:cstheme="minorHAnsi"/>
      <w:b/>
      <w:color w:val="002060"/>
      <w:spacing w:val="-10"/>
      <w:sz w:val="40"/>
    </w:rPr>
  </w:style>
  <w:style w:type="character" w:customStyle="1" w:styleId="Titre2Car">
    <w:name w:val="Titre 2 Car"/>
    <w:basedOn w:val="Policepardfaut"/>
    <w:link w:val="Titre2"/>
    <w:uiPriority w:val="9"/>
    <w:rPr>
      <w:rFonts w:ascii="Verdana" w:eastAsiaTheme="majorEastAsia" w:hAnsi="Verdana" w:cstheme="majorBidi"/>
      <w:b/>
      <w:color w:val="002060"/>
      <w:sz w:val="28"/>
      <w:szCs w:val="26"/>
    </w:rPr>
  </w:style>
  <w:style w:type="paragraph" w:customStyle="1" w:styleId="ReferencesbiblioNewsletter">
    <w:name w:val="References_biblio_Newsletter"/>
    <w:basedOn w:val="Normal"/>
    <w:qFormat/>
    <w:pPr>
      <w:ind w:left="567" w:hanging="567"/>
    </w:pPr>
  </w:style>
  <w:style w:type="character" w:styleId="Lienhypertexte">
    <w:name w:val="Hyperlink"/>
    <w:basedOn w:val="Policepardfaut"/>
    <w:uiPriority w:val="99"/>
    <w:unhideWhenUsed/>
    <w:rPr>
      <w:color w:val="2F5496" w:themeColor="accent1" w:themeShade="BF"/>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En-tte">
    <w:name w:val="header"/>
    <w:basedOn w:val="Normal"/>
    <w:link w:val="En-tteCar"/>
    <w:uiPriority w:val="99"/>
    <w:unhideWhenUsed/>
    <w:pPr>
      <w:tabs>
        <w:tab w:val="center" w:pos="4536"/>
        <w:tab w:val="right" w:pos="9072"/>
      </w:tabs>
      <w:spacing w:after="0"/>
    </w:pPr>
  </w:style>
  <w:style w:type="character" w:customStyle="1" w:styleId="En-tteCar">
    <w:name w:val="En-tête Car"/>
    <w:basedOn w:val="Policepardfaut"/>
    <w:link w:val="En-tte"/>
    <w:uiPriority w:val="99"/>
    <w:rPr>
      <w:rFonts w:ascii="Verdana" w:hAnsi="Verdana"/>
    </w:rPr>
  </w:style>
  <w:style w:type="paragraph" w:styleId="Pieddepage">
    <w:name w:val="footer"/>
    <w:basedOn w:val="Normal"/>
    <w:link w:val="PieddepageCar"/>
    <w:uiPriority w:val="99"/>
    <w:unhideWhenUsed/>
    <w:pPr>
      <w:tabs>
        <w:tab w:val="center" w:pos="4536"/>
        <w:tab w:val="right" w:pos="9072"/>
      </w:tabs>
      <w:spacing w:after="0"/>
    </w:pPr>
  </w:style>
  <w:style w:type="character" w:customStyle="1" w:styleId="PieddepageCar">
    <w:name w:val="Pied de page Car"/>
    <w:basedOn w:val="Policepardfaut"/>
    <w:link w:val="Pieddepage"/>
    <w:uiPriority w:val="99"/>
    <w:rPr>
      <w:rFonts w:ascii="Verdana" w:hAnsi="Verdana"/>
    </w:rPr>
  </w:style>
  <w:style w:type="paragraph" w:styleId="TM1">
    <w:name w:val="toc 1"/>
    <w:basedOn w:val="Normal"/>
    <w:next w:val="Normal"/>
    <w:uiPriority w:val="39"/>
    <w:unhideWhenUsed/>
    <w:pPr>
      <w:tabs>
        <w:tab w:val="right" w:leader="dot" w:pos="9062"/>
      </w:tabs>
      <w:spacing w:after="240"/>
    </w:pPr>
  </w:style>
  <w:style w:type="paragraph" w:styleId="TM2">
    <w:name w:val="toc 2"/>
    <w:basedOn w:val="Normal"/>
    <w:next w:val="Normal"/>
    <w:uiPriority w:val="39"/>
    <w:unhideWhenUsed/>
    <w:pPr>
      <w:spacing w:after="100"/>
      <w:ind w:left="240"/>
    </w:pPr>
  </w:style>
  <w:style w:type="character" w:customStyle="1" w:styleId="Titre3Car">
    <w:name w:val="Titre 3 Car"/>
    <w:basedOn w:val="Policepardfaut"/>
    <w:link w:val="Titre3"/>
    <w:uiPriority w:val="9"/>
    <w:rPr>
      <w:rFonts w:ascii="Verdana" w:eastAsiaTheme="majorEastAsia" w:hAnsi="Verdana" w:cstheme="majorBidi"/>
      <w:b/>
      <w:color w:val="1F3763" w:themeColor="accent1" w:themeShade="7F"/>
    </w:rPr>
  </w:style>
  <w:style w:type="character" w:styleId="Mentionnonrsolue">
    <w:name w:val="Unresolved Mention"/>
    <w:basedOn w:val="Policepardfaut"/>
    <w:uiPriority w:val="99"/>
    <w:semiHidden/>
    <w:unhideWhenUsed/>
    <w:rPr>
      <w:color w:val="605E5C"/>
      <w:shd w:val="clear" w:color="auto" w:fill="E1DFDD"/>
    </w:rPr>
  </w:style>
  <w:style w:type="paragraph" w:styleId="Paragraphedeliste">
    <w:name w:val="List Paragraph"/>
    <w:basedOn w:val="Normal"/>
    <w:link w:val="ParagraphedelisteCar"/>
    <w:autoRedefine/>
    <w:qFormat/>
    <w:rsid w:val="001E0A2C"/>
    <w:pPr>
      <w:numPr>
        <w:numId w:val="2"/>
      </w:numPr>
      <w:spacing w:after="240"/>
      <w:contextualSpacing/>
    </w:pPr>
    <w:rPr>
      <w:szCs w:val="22"/>
      <w14:ligatures w14:val="standardContextual"/>
    </w:rPr>
  </w:style>
  <w:style w:type="character" w:customStyle="1" w:styleId="ParagraphedelisteCar">
    <w:name w:val="Paragraphe de liste Car"/>
    <w:link w:val="Paragraphedeliste"/>
    <w:qFormat/>
    <w:rsid w:val="001E0A2C"/>
    <w:rPr>
      <w:rFonts w:ascii="Verdana" w:hAnsi="Verdana"/>
      <w:szCs w:val="22"/>
      <w14:ligatures w14:val="standardContextual"/>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lang w:eastAsia="fr-FR"/>
    </w:rPr>
  </w:style>
  <w:style w:type="paragraph" w:styleId="Rvision">
    <w:name w:val="Revision"/>
    <w:hidden/>
    <w:uiPriority w:val="99"/>
    <w:semiHidden/>
    <w:rPr>
      <w:rFonts w:ascii="Verdana" w:hAnsi="Verdana"/>
    </w:rPr>
  </w:style>
  <w:style w:type="numbering" w:customStyle="1" w:styleId="Listeactuelle1">
    <w:name w:val="Liste actuelle1"/>
    <w:uiPriority w:val="99"/>
    <w:pPr>
      <w:numPr>
        <w:numId w:val="1"/>
      </w:numPr>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Verdana" w:hAnsi="Verdana"/>
      <w:b/>
      <w:bCs/>
      <w:sz w:val="20"/>
      <w:szCs w:val="20"/>
    </w:rPr>
  </w:style>
  <w:style w:type="numbering" w:customStyle="1" w:styleId="Listeactuelle2">
    <w:name w:val="Liste actuelle2"/>
    <w:uiPriority w:val="99"/>
    <w:rsid w:val="001E0A2C"/>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69760">
      <w:bodyDiv w:val="1"/>
      <w:marLeft w:val="0"/>
      <w:marRight w:val="0"/>
      <w:marTop w:val="0"/>
      <w:marBottom w:val="0"/>
      <w:divBdr>
        <w:top w:val="none" w:sz="0" w:space="0" w:color="auto"/>
        <w:left w:val="none" w:sz="0" w:space="0" w:color="auto"/>
        <w:bottom w:val="none" w:sz="0" w:space="0" w:color="auto"/>
        <w:right w:val="none" w:sz="0" w:space="0" w:color="auto"/>
      </w:divBdr>
      <w:divsChild>
        <w:div w:id="1662928197">
          <w:marLeft w:val="0"/>
          <w:marRight w:val="0"/>
          <w:marTop w:val="0"/>
          <w:marBottom w:val="0"/>
          <w:divBdr>
            <w:top w:val="none" w:sz="0" w:space="0" w:color="auto"/>
            <w:left w:val="none" w:sz="0" w:space="0" w:color="auto"/>
            <w:bottom w:val="none" w:sz="0" w:space="0" w:color="auto"/>
            <w:right w:val="none" w:sz="0" w:space="0" w:color="auto"/>
          </w:divBdr>
        </w:div>
      </w:divsChild>
    </w:div>
    <w:div w:id="365183284">
      <w:bodyDiv w:val="1"/>
      <w:marLeft w:val="0"/>
      <w:marRight w:val="0"/>
      <w:marTop w:val="0"/>
      <w:marBottom w:val="0"/>
      <w:divBdr>
        <w:top w:val="none" w:sz="0" w:space="0" w:color="auto"/>
        <w:left w:val="none" w:sz="0" w:space="0" w:color="auto"/>
        <w:bottom w:val="none" w:sz="0" w:space="0" w:color="auto"/>
        <w:right w:val="none" w:sz="0" w:space="0" w:color="auto"/>
      </w:divBdr>
    </w:div>
    <w:div w:id="554632066">
      <w:bodyDiv w:val="1"/>
      <w:marLeft w:val="0"/>
      <w:marRight w:val="0"/>
      <w:marTop w:val="0"/>
      <w:marBottom w:val="0"/>
      <w:divBdr>
        <w:top w:val="none" w:sz="0" w:space="0" w:color="auto"/>
        <w:left w:val="none" w:sz="0" w:space="0" w:color="auto"/>
        <w:bottom w:val="none" w:sz="0" w:space="0" w:color="auto"/>
        <w:right w:val="none" w:sz="0" w:space="0" w:color="auto"/>
      </w:divBdr>
    </w:div>
    <w:div w:id="621496907">
      <w:bodyDiv w:val="1"/>
      <w:marLeft w:val="0"/>
      <w:marRight w:val="0"/>
      <w:marTop w:val="0"/>
      <w:marBottom w:val="0"/>
      <w:divBdr>
        <w:top w:val="none" w:sz="0" w:space="0" w:color="auto"/>
        <w:left w:val="none" w:sz="0" w:space="0" w:color="auto"/>
        <w:bottom w:val="none" w:sz="0" w:space="0" w:color="auto"/>
        <w:right w:val="none" w:sz="0" w:space="0" w:color="auto"/>
      </w:divBdr>
    </w:div>
    <w:div w:id="633609052">
      <w:bodyDiv w:val="1"/>
      <w:marLeft w:val="0"/>
      <w:marRight w:val="0"/>
      <w:marTop w:val="0"/>
      <w:marBottom w:val="0"/>
      <w:divBdr>
        <w:top w:val="none" w:sz="0" w:space="0" w:color="auto"/>
        <w:left w:val="none" w:sz="0" w:space="0" w:color="auto"/>
        <w:bottom w:val="none" w:sz="0" w:space="0" w:color="auto"/>
        <w:right w:val="none" w:sz="0" w:space="0" w:color="auto"/>
      </w:divBdr>
    </w:div>
    <w:div w:id="650064385">
      <w:bodyDiv w:val="1"/>
      <w:marLeft w:val="0"/>
      <w:marRight w:val="0"/>
      <w:marTop w:val="0"/>
      <w:marBottom w:val="0"/>
      <w:divBdr>
        <w:top w:val="none" w:sz="0" w:space="0" w:color="auto"/>
        <w:left w:val="none" w:sz="0" w:space="0" w:color="auto"/>
        <w:bottom w:val="none" w:sz="0" w:space="0" w:color="auto"/>
        <w:right w:val="none" w:sz="0" w:space="0" w:color="auto"/>
      </w:divBdr>
    </w:div>
    <w:div w:id="670596289">
      <w:bodyDiv w:val="1"/>
      <w:marLeft w:val="0"/>
      <w:marRight w:val="0"/>
      <w:marTop w:val="0"/>
      <w:marBottom w:val="0"/>
      <w:divBdr>
        <w:top w:val="none" w:sz="0" w:space="0" w:color="auto"/>
        <w:left w:val="none" w:sz="0" w:space="0" w:color="auto"/>
        <w:bottom w:val="none" w:sz="0" w:space="0" w:color="auto"/>
        <w:right w:val="none" w:sz="0" w:space="0" w:color="auto"/>
      </w:divBdr>
    </w:div>
    <w:div w:id="822968090">
      <w:bodyDiv w:val="1"/>
      <w:marLeft w:val="0"/>
      <w:marRight w:val="0"/>
      <w:marTop w:val="0"/>
      <w:marBottom w:val="0"/>
      <w:divBdr>
        <w:top w:val="none" w:sz="0" w:space="0" w:color="auto"/>
        <w:left w:val="none" w:sz="0" w:space="0" w:color="auto"/>
        <w:bottom w:val="none" w:sz="0" w:space="0" w:color="auto"/>
        <w:right w:val="none" w:sz="0" w:space="0" w:color="auto"/>
      </w:divBdr>
    </w:div>
    <w:div w:id="829062000">
      <w:bodyDiv w:val="1"/>
      <w:marLeft w:val="0"/>
      <w:marRight w:val="0"/>
      <w:marTop w:val="0"/>
      <w:marBottom w:val="0"/>
      <w:divBdr>
        <w:top w:val="none" w:sz="0" w:space="0" w:color="auto"/>
        <w:left w:val="none" w:sz="0" w:space="0" w:color="auto"/>
        <w:bottom w:val="none" w:sz="0" w:space="0" w:color="auto"/>
        <w:right w:val="none" w:sz="0" w:space="0" w:color="auto"/>
      </w:divBdr>
    </w:div>
    <w:div w:id="1352295063">
      <w:bodyDiv w:val="1"/>
      <w:marLeft w:val="0"/>
      <w:marRight w:val="0"/>
      <w:marTop w:val="0"/>
      <w:marBottom w:val="0"/>
      <w:divBdr>
        <w:top w:val="none" w:sz="0" w:space="0" w:color="auto"/>
        <w:left w:val="none" w:sz="0" w:space="0" w:color="auto"/>
        <w:bottom w:val="none" w:sz="0" w:space="0" w:color="auto"/>
        <w:right w:val="none" w:sz="0" w:space="0" w:color="auto"/>
      </w:divBdr>
    </w:div>
    <w:div w:id="1356350127">
      <w:bodyDiv w:val="1"/>
      <w:marLeft w:val="0"/>
      <w:marRight w:val="0"/>
      <w:marTop w:val="0"/>
      <w:marBottom w:val="0"/>
      <w:divBdr>
        <w:top w:val="none" w:sz="0" w:space="0" w:color="auto"/>
        <w:left w:val="none" w:sz="0" w:space="0" w:color="auto"/>
        <w:bottom w:val="none" w:sz="0" w:space="0" w:color="auto"/>
        <w:right w:val="none" w:sz="0" w:space="0" w:color="auto"/>
      </w:divBdr>
    </w:div>
    <w:div w:id="1420755974">
      <w:bodyDiv w:val="1"/>
      <w:marLeft w:val="0"/>
      <w:marRight w:val="0"/>
      <w:marTop w:val="0"/>
      <w:marBottom w:val="0"/>
      <w:divBdr>
        <w:top w:val="none" w:sz="0" w:space="0" w:color="auto"/>
        <w:left w:val="none" w:sz="0" w:space="0" w:color="auto"/>
        <w:bottom w:val="none" w:sz="0" w:space="0" w:color="auto"/>
        <w:right w:val="none" w:sz="0" w:space="0" w:color="auto"/>
      </w:divBdr>
    </w:div>
    <w:div w:id="1474328644">
      <w:bodyDiv w:val="1"/>
      <w:marLeft w:val="0"/>
      <w:marRight w:val="0"/>
      <w:marTop w:val="0"/>
      <w:marBottom w:val="0"/>
      <w:divBdr>
        <w:top w:val="none" w:sz="0" w:space="0" w:color="auto"/>
        <w:left w:val="none" w:sz="0" w:space="0" w:color="auto"/>
        <w:bottom w:val="none" w:sz="0" w:space="0" w:color="auto"/>
        <w:right w:val="none" w:sz="0" w:space="0" w:color="auto"/>
      </w:divBdr>
    </w:div>
    <w:div w:id="1577977761">
      <w:bodyDiv w:val="1"/>
      <w:marLeft w:val="0"/>
      <w:marRight w:val="0"/>
      <w:marTop w:val="0"/>
      <w:marBottom w:val="0"/>
      <w:divBdr>
        <w:top w:val="none" w:sz="0" w:space="0" w:color="auto"/>
        <w:left w:val="none" w:sz="0" w:space="0" w:color="auto"/>
        <w:bottom w:val="none" w:sz="0" w:space="0" w:color="auto"/>
        <w:right w:val="none" w:sz="0" w:space="0" w:color="auto"/>
      </w:divBdr>
    </w:div>
    <w:div w:id="1792893556">
      <w:bodyDiv w:val="1"/>
      <w:marLeft w:val="0"/>
      <w:marRight w:val="0"/>
      <w:marTop w:val="0"/>
      <w:marBottom w:val="0"/>
      <w:divBdr>
        <w:top w:val="none" w:sz="0" w:space="0" w:color="auto"/>
        <w:left w:val="none" w:sz="0" w:space="0" w:color="auto"/>
        <w:bottom w:val="none" w:sz="0" w:space="0" w:color="auto"/>
        <w:right w:val="none" w:sz="0" w:space="0" w:color="auto"/>
      </w:divBdr>
    </w:div>
    <w:div w:id="1844082860">
      <w:bodyDiv w:val="1"/>
      <w:marLeft w:val="0"/>
      <w:marRight w:val="0"/>
      <w:marTop w:val="0"/>
      <w:marBottom w:val="0"/>
      <w:divBdr>
        <w:top w:val="none" w:sz="0" w:space="0" w:color="auto"/>
        <w:left w:val="none" w:sz="0" w:space="0" w:color="auto"/>
        <w:bottom w:val="none" w:sz="0" w:space="0" w:color="auto"/>
        <w:right w:val="none" w:sz="0" w:space="0" w:color="auto"/>
      </w:divBdr>
      <w:divsChild>
        <w:div w:id="431584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al-u.tv/chaines/inist-cnrs/impact-so-2026" TargetMode="External"/><Relationship Id="rId21" Type="http://schemas.openxmlformats.org/officeDocument/2006/relationships/hyperlink" Target="https://recherche.data.gouv.fr/fr/jeu-de-donnee/pratiques-inclusives-en-mathematiques-en-ulis-college" TargetMode="External"/><Relationship Id="rId42" Type="http://schemas.openxmlformats.org/officeDocument/2006/relationships/hyperlink" Target="https://anr.fr/fr/france-2030/france2030/call/france-2030-pepr-iccare-industries-culturelles-et-creatives-appel-a-projets-2025/" TargetMode="External"/><Relationship Id="rId47" Type="http://schemas.openxmlformats.org/officeDocument/2006/relationships/hyperlink" Target="https://www.appelaprojets.org/appelprojet/display/4092" TargetMode="External"/><Relationship Id="rId63" Type="http://schemas.openxmlformats.org/officeDocument/2006/relationships/hyperlink" Target="mailto:international@insei.fr" TargetMode="External"/><Relationship Id="rId68" Type="http://schemas.openxmlformats.org/officeDocument/2006/relationships/hyperlink" Target="https://calenda.org/1398988" TargetMode="External"/><Relationship Id="rId84" Type="http://schemas.openxmlformats.org/officeDocument/2006/relationships/hyperlink" Target="https://c-robotique-france2030.org/fr/atelier-robotique-et-ia-du-comite-robotique-plate-forme-intelligence-artificielle-2026-arras-du" TargetMode="External"/><Relationship Id="rId89" Type="http://schemas.openxmlformats.org/officeDocument/2006/relationships/image" Target="media/image8.jpg"/><Relationship Id="rId112" Type="http://schemas.openxmlformats.org/officeDocument/2006/relationships/hyperlink" Target="https://learning.hal.science/course/view.php?id=283" TargetMode="External"/><Relationship Id="rId133" Type="http://schemas.openxmlformats.org/officeDocument/2006/relationships/fontTable" Target="fontTable.xml"/><Relationship Id="rId16" Type="http://schemas.openxmlformats.org/officeDocument/2006/relationships/hyperlink" Target="mailto:lectris@insei.fr" TargetMode="External"/><Relationship Id="rId107" Type="http://schemas.openxmlformats.org/officeDocument/2006/relationships/hyperlink" Target="https://erasmus-plus.ec.europa.eu/fr/opportunities/opportunities-for-individuals/students/studying-abroad" TargetMode="External"/><Relationship Id="rId11" Type="http://schemas.openxmlformats.org/officeDocument/2006/relationships/image" Target="media/image10.jpg"/><Relationship Id="rId32" Type="http://schemas.openxmlformats.org/officeDocument/2006/relationships/hyperlink" Target="https://www.fondation-alzheimer.org/je-suis-chercheur/financement-de-projets/programme-de-sensibilisation-a-la-recherche/?utm_campaign=FIMECO%20COVID%20386&amp;utm_medium=email&amp;utm_source=Mailjet" TargetMode="External"/><Relationship Id="rId37" Type="http://schemas.openxmlformats.org/officeDocument/2006/relationships/hyperlink" Target="https://www.appelaprojets.org/appelprojet/display/3871" TargetMode="External"/><Relationship Id="rId53" Type="http://schemas.openxmlformats.org/officeDocument/2006/relationships/hyperlink" Target="https://www.horizon-europe.gouv.fr/calendriers-et-documents-des-appels-erc-27857?utm_campaign=Newsletter%20Recherche%20n%C2%B02&amp;utm_medium=email&amp;utm_source=Mailjet" TargetMode="External"/><Relationship Id="rId58" Type="http://schemas.openxmlformats.org/officeDocument/2006/relationships/hyperlink" Target="https://www.appelaprojets.org/appelprojet/display/3972" TargetMode="External"/><Relationship Id="rId74" Type="http://schemas.openxmlformats.org/officeDocument/2006/relationships/hyperlink" Target="https://faast.sciencesconf.org/" TargetMode="External"/><Relationship Id="rId79" Type="http://schemas.openxmlformats.org/officeDocument/2006/relationships/hyperlink" Target="https://egalisup3.sciencesconf.org/" TargetMode="External"/><Relationship Id="rId102" Type="http://schemas.openxmlformats.org/officeDocument/2006/relationships/hyperlink" Target="https://www.sorbonne-nouvelle.fr/experiences-migratoires-a-l-ere-contemporaine-928309.kjsp" TargetMode="External"/><Relationship Id="rId123" Type="http://schemas.openxmlformats.org/officeDocument/2006/relationships/hyperlink" Target="https://www.problind.org" TargetMode="External"/><Relationship Id="rId128" Type="http://schemas.openxmlformats.org/officeDocument/2006/relationships/image" Target="media/image12.jpeg"/><Relationship Id="rId5" Type="http://schemas.openxmlformats.org/officeDocument/2006/relationships/webSettings" Target="webSettings.xml"/><Relationship Id="rId90" Type="http://schemas.openxmlformats.org/officeDocument/2006/relationships/hyperlink" Target="https://lissor-conference.icce2026.workers.dev/" TargetMode="External"/><Relationship Id="rId95" Type="http://schemas.openxmlformats.org/officeDocument/2006/relationships/hyperlink" Target="https://calenda.org/1399902" TargetMode="External"/><Relationship Id="rId22" Type="http://schemas.openxmlformats.org/officeDocument/2006/relationships/hyperlink" Target="https://recherche.data.gouv.fr/fr/jeu-de-donnee/pratiques-inclusives-en-mathematiques-en-ulis-college" TargetMode="External"/><Relationship Id="rId27" Type="http://schemas.openxmlformats.org/officeDocument/2006/relationships/hyperlink" Target="https://recherche.data.gouv.fr/fr/jeu-de-donnee/pratiques-inclusives-en-mathematiques-en-ulis-college" TargetMode="External"/><Relationship Id="rId43" Type="http://schemas.openxmlformats.org/officeDocument/2006/relationships/hyperlink" Target="https://www.appelaprojets.org/appelprojet/display/4053" TargetMode="External"/><Relationship Id="rId48" Type="http://schemas.openxmlformats.org/officeDocument/2006/relationships/hyperlink" Target="https://www.mshparisnord.fr/programmes/presentation-aap-plaine-commune-msh-paris-nord/" TargetMode="External"/><Relationship Id="rId64" Type="http://schemas.openxmlformats.org/officeDocument/2006/relationships/hyperlink" Target="https://anr.fr/fr/detail/call/chaires-industrielles-edition-2026-1/" TargetMode="External"/><Relationship Id="rId69" Type="http://schemas.openxmlformats.org/officeDocument/2006/relationships/hyperlink" Target="https://calenda.org/1383376" TargetMode="External"/><Relationship Id="rId113" Type="http://schemas.openxmlformats.org/officeDocument/2006/relationships/hyperlink" Target="https://publications-prairial.fr/arabesques/index.php?id=4463" TargetMode="External"/><Relationship Id="rId118" Type="http://schemas.openxmlformats.org/officeDocument/2006/relationships/hyperlink" Target="https://www.linkedin.com/in/agnespiquard/" TargetMode="External"/><Relationship Id="rId134" Type="http://schemas.openxmlformats.org/officeDocument/2006/relationships/theme" Target="theme/theme1.xml"/><Relationship Id="rId80" Type="http://schemas.openxmlformats.org/officeDocument/2006/relationships/hyperlink" Target="https://c-robotique-france2030.org/fr/rosconfr-2026-la-conference-scientifique-et-technique-dediee-lingenierie-de-la-robotique-et-148" TargetMode="External"/><Relationship Id="rId85" Type="http://schemas.openxmlformats.org/officeDocument/2006/relationships/hyperlink" Target="https://ref2026.evenement.usherbrooke.ca/?page_id=1179" TargetMode="External"/><Relationship Id="rId12" Type="http://schemas.openxmlformats.org/officeDocument/2006/relationships/hyperlink" Target="https://maison-shs.cyu.fr/" TargetMode="External"/><Relationship Id="rId17" Type="http://schemas.openxmlformats.org/officeDocument/2006/relationships/image" Target="media/image5.jpg"/><Relationship Id="rId33" Type="http://schemas.openxmlformats.org/officeDocument/2006/relationships/hyperlink" Target="https://www.iledefrance.fr/aides-et-appels-a-projets/ami-questions-dinteret-majeur-qim" TargetMode="External"/><Relationship Id="rId38" Type="http://schemas.openxmlformats.org/officeDocument/2006/relationships/hyperlink" Target="https://institutrobertbadinter.fr/fr/appel-projet/cpr-2026-depot-de-projets-de-recherche-non-thematique/" TargetMode="External"/><Relationship Id="rId59" Type="http://schemas.openxmlformats.org/officeDocument/2006/relationships/hyperlink" Target="https://aapfondationhandicap.malakoffhumanis.com/acces-sport-1" TargetMode="External"/><Relationship Id="rId103" Type="http://schemas.openxmlformats.org/officeDocument/2006/relationships/hyperlink" Target="https://www.uspalz.com/" TargetMode="External"/><Relationship Id="rId108" Type="http://schemas.openxmlformats.org/officeDocument/2006/relationships/hyperlink" Target="https://chancelleriedesuniversitesdeparis.wiin.io/fr/applications/prix-hertz?programId=642d498ab3160619e8232be5" TargetMode="External"/><Relationship Id="rId124" Type="http://schemas.openxmlformats.org/officeDocument/2006/relationships/hyperlink" Target="https://www.linkedin.com/in/caroline-treff&#233;-02273514a" TargetMode="External"/><Relationship Id="rId129" Type="http://schemas.openxmlformats.org/officeDocument/2006/relationships/hyperlink" Target="mailto:lucyna.gomez-echeverri@insei.fr" TargetMode="External"/><Relationship Id="rId54" Type="http://schemas.openxmlformats.org/officeDocument/2006/relationships/hyperlink" Target="https://marie-sklodowska-curie-actions.ec.europa.eu/actions/staff-exchanges" TargetMode="External"/><Relationship Id="rId70" Type="http://schemas.openxmlformats.org/officeDocument/2006/relationships/hyperlink" Target="https://www.firah.org/fr/journee-nationale-kap-ecole.html" TargetMode="External"/><Relationship Id="rId75" Type="http://schemas.openxmlformats.org/officeDocument/2006/relationships/hyperlink" Target="https://www.apajh.org/49e-congres-de-la-federation-apajh-au-havre/" TargetMode="External"/><Relationship Id="rId91" Type="http://schemas.openxmlformats.org/officeDocument/2006/relationships/hyperlink" Target="https://calenda.org/1321890" TargetMode="External"/><Relationship Id="rId96" Type="http://schemas.openxmlformats.org/officeDocument/2006/relationships/hyperlink" Target="https://fedrha26access.sciencesconf.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entrepot.recherche.data.gouv.fr/dataverse/root/?q=." TargetMode="External"/><Relationship Id="rId49" Type="http://schemas.openxmlformats.org/officeDocument/2006/relationships/hyperlink" Target="https://marie-sklodowska-curie-actions.ec.europa.eu/actions/postdoctoral-fellowships" TargetMode="External"/><Relationship Id="rId114" Type="http://schemas.openxmlformats.org/officeDocument/2006/relationships/hyperlink" Target="https://www.ccsd.cnrs.fr/2026/02/comment-garantir-que-les-liens-entre-publications-et-donnees-soient-accessibles-et-exploitables/" TargetMode="External"/><Relationship Id="rId119" Type="http://schemas.openxmlformats.org/officeDocument/2006/relationships/image" Target="media/image9.png"/><Relationship Id="rId44" Type="http://schemas.openxmlformats.org/officeDocument/2006/relationships/hyperlink" Target="https://www.horizon-europe.gouv.fr/calendriers-et-documents-des-appels-erc-27857?utm_campaign=Newsletter%20Recherche%20n%C2%B02&amp;utm_medium=email&amp;utm_source=Mailjet" TargetMode="External"/><Relationship Id="rId60" Type="http://schemas.openxmlformats.org/officeDocument/2006/relationships/hyperlink" Target="https://anr.fr/fr/detail/call/percee-jcjc-2026/" TargetMode="External"/><Relationship Id="rId65" Type="http://schemas.openxmlformats.org/officeDocument/2006/relationships/hyperlink" Target="https://univ-lyon1-fr.zoom.us/j/87289949657?pwd=bLFjvyzt7dugrgr6466YK2deSJcQNa.1" TargetMode="External"/><Relationship Id="rId81" Type="http://schemas.openxmlformats.org/officeDocument/2006/relationships/hyperlink" Target="https://www.pui-cy-transfer.fr/event/masterclass-innovation-pui-cy-transfer-starthese-2/" TargetMode="External"/><Relationship Id="rId86" Type="http://schemas.openxmlformats.org/officeDocument/2006/relationships/hyperlink" Target="https://accessiblemobility.eu/" TargetMode="External"/><Relationship Id="rId130" Type="http://schemas.openxmlformats.org/officeDocument/2006/relationships/hyperlink" Target="https://sondages.inshea.fr/index.php/954869?lang=fr" TargetMode="External"/><Relationship Id="rId13" Type="http://schemas.openxmlformats.org/officeDocument/2006/relationships/image" Target="media/image2.jpg"/><Relationship Id="rId18" Type="http://schemas.openxmlformats.org/officeDocument/2006/relationships/hyperlink" Target="https://eac.ac/publications/9782813004703" TargetMode="External"/><Relationship Id="rId39" Type="http://schemas.openxmlformats.org/officeDocument/2006/relationships/hyperlink" Target="https://www.enseignementsup-recherche.gouv.fr/fr/PIJC-2026-candidature" TargetMode="External"/><Relationship Id="rId109" Type="http://schemas.openxmlformats.org/officeDocument/2006/relationships/hyperlink" Target="https://www.fondation-mederic-alzheimer.org/project/appel-a-candidatures-dotation-scientifique-2026/" TargetMode="External"/><Relationship Id="rId34" Type="http://schemas.openxmlformats.org/officeDocument/2006/relationships/hyperlink" Target="https://anr.fr/fr/france-2030/france2030/call/choose-france-for-science-appel-a-manifestation-dinteret-2025/" TargetMode="External"/><Relationship Id="rId50" Type="http://schemas.openxmlformats.org/officeDocument/2006/relationships/hyperlink" Target="https://sciencebusiness.net/sites/default/files/inline-files/HORIZON-CL2-2026-2027_04_02_2025.pdf" TargetMode="External"/><Relationship Id="rId55" Type="http://schemas.openxmlformats.org/officeDocument/2006/relationships/hyperlink" Target="https://www.cost.eu/open-call-2026-whats-new/" TargetMode="External"/><Relationship Id="rId76" Type="http://schemas.openxmlformats.org/officeDocument/2006/relationships/hyperlink" Target="https://pedagogie.ac-toulouse.fr/casnav/colloque-defis-et-perspectives-dans-la-formation-des-enseignants-linclusion-des-eleves-allophones" TargetMode="External"/><Relationship Id="rId97" Type="http://schemas.openxmlformats.org/officeDocument/2006/relationships/hyperlink" Target="https://www.gdr-robotique.org/" TargetMode="External"/><Relationship Id="rId104" Type="http://schemas.openxmlformats.org/officeDocument/2006/relationships/hyperlink" Target="https://www.anrt.asso.fr/fr/accueil-cifre" TargetMode="External"/><Relationship Id="rId120" Type="http://schemas.openxmlformats.org/officeDocument/2006/relationships/hyperlink" Target="https://madame.lefigaro.fr/bien-etre/isabelle-queval-philosophe-le-corps-est-devenu-un-projet-indefiniment-perfectible-20260412" TargetMode="External"/><Relationship Id="rId125" Type="http://schemas.openxmlformats.org/officeDocument/2006/relationships/hyperlink" Target="https://www.eacea.ec.europa.eu/index_fr" TargetMode="External"/><Relationship Id="rId7" Type="http://schemas.openxmlformats.org/officeDocument/2006/relationships/endnotes" Target="endnotes.xml"/><Relationship Id="rId71" Type="http://schemas.openxmlformats.org/officeDocument/2006/relationships/hyperlink" Target="https://ifrath.fr/handicap2026/" TargetMode="External"/><Relationship Id="rId92" Type="http://schemas.openxmlformats.org/officeDocument/2006/relationships/hyperlink" Target="https://calenda.org/1400589" TargetMode="External"/><Relationship Id="rId2" Type="http://schemas.openxmlformats.org/officeDocument/2006/relationships/numbering" Target="numbering.xml"/><Relationship Id="rId29" Type="http://schemas.openxmlformats.org/officeDocument/2006/relationships/hyperlink" Target="https://iresp.net/financements/demandes-de-subvention/" TargetMode="External"/><Relationship Id="rId24" Type="http://schemas.openxmlformats.org/officeDocument/2006/relationships/hyperlink" Target="https://recherche.data.gouv.fr/fr" TargetMode="External"/><Relationship Id="rId40" Type="http://schemas.openxmlformats.org/officeDocument/2006/relationships/hyperlink" Target="https://www.justice.gouv.fr/actualites/actualite/justice-mineurs-repondez-aux-appels-projets-recherche-2026" TargetMode="External"/><Relationship Id="rId45" Type="http://schemas.openxmlformats.org/officeDocument/2006/relationships/hyperlink" Target="https://anr.fr/fr/detail/call/montage-de-reseaux-scientifiques-europeens-ou-internationaux-mrsei-edition-2026/" TargetMode="External"/><Relationship Id="rId66" Type="http://schemas.openxmlformats.org/officeDocument/2006/relationships/hyperlink" Target="https://www.csa-scs.ca/files/www/New_Items/Webinaire_Cadres_Programme.pdf" TargetMode="External"/><Relationship Id="rId87" Type="http://schemas.openxmlformats.org/officeDocument/2006/relationships/hyperlink" Target="https://aaic.alz.org/?utm_source=google&amp;utm_campaign=paidsearch&amp;utm_medium=aaic26_reg&amp;utm_content=search&amp;gad_source=1&amp;gad_campaignid=23822526955&amp;gbraid=0AAAAAD8nX1oHWJ6Ab87sSV4lJg93C3OTT&amp;gclid=CjwKCAjwt7XQBhBkEiwAtStpp_A0tPkSsiT3xSUXkEto_OrLL9N7RqOL_wcT5kfnJhyZSfCGG1R06RoCTWoQAvD_BwE" TargetMode="External"/><Relationship Id="rId110" Type="http://schemas.openxmlformats.org/officeDocument/2006/relationships/hyperlink" Target="https://calenda.org/1393577" TargetMode="External"/><Relationship Id="rId115" Type="http://schemas.openxmlformats.org/officeDocument/2006/relationships/hyperlink" Target="https://www.ouvrirlascience.fr/accueil/" TargetMode="External"/><Relationship Id="rId131" Type="http://schemas.openxmlformats.org/officeDocument/2006/relationships/hyperlink" Target="mailto:com@insei.fr" TargetMode="External"/><Relationship Id="rId61" Type="http://schemas.openxmlformats.org/officeDocument/2006/relationships/hyperlink" Target="https://www.iledefrance.fr/aides-et-appels-a-projets/appel-projets-pour-lorientation-des-franciliens-tout-au-long-de-la-vie" TargetMode="External"/><Relationship Id="rId82" Type="http://schemas.openxmlformats.org/officeDocument/2006/relationships/hyperlink" Target="https://calenda.org/1383301" TargetMode="External"/><Relationship Id="rId19" Type="http://schemas.openxmlformats.org/officeDocument/2006/relationships/image" Target="media/image6.jpeg"/><Relationship Id="rId14" Type="http://schemas.openxmlformats.org/officeDocument/2006/relationships/image" Target="media/image3.jpg"/><Relationship Id="rId30" Type="http://schemas.openxmlformats.org/officeDocument/2006/relationships/hyperlink" Target="https://anct.gouv.fr/programmes-dispositifs/politique-de-la-ville/dispositifs/cites-educatives" TargetMode="External"/><Relationship Id="rId35" Type="http://schemas.openxmlformats.org/officeDocument/2006/relationships/hyperlink" Target="https://www.pui-cy-transfer.fr/event/appel-a-candidatures-france-2030-pionners-de-lintelligence-artificielle/?utm_source=chatgpt.com" TargetMode="External"/><Relationship Id="rId56" Type="http://schemas.openxmlformats.org/officeDocument/2006/relationships/hyperlink" Target="https://www.pui-cy-transfer.fr/event/appel-a-projets-transition-numerique-intelligence-artificielle-25-11-26/?utm_source=chatgpt.com" TargetMode="External"/><Relationship Id="rId77" Type="http://schemas.openxmlformats.org/officeDocument/2006/relationships/hyperlink" Target="https://www.gdr-robotique.org/" TargetMode="External"/><Relationship Id="rId100" Type="http://schemas.openxmlformats.org/officeDocument/2006/relationships/hyperlink" Target="https://www.acfos.org/colloque-acfos-2026-quels-accompagnements-de-la-personne-sourde-et-de-son-entourage-du-diagnostic-antenatal-a-lage-adulte" TargetMode="External"/><Relationship Id="rId105" Type="http://schemas.openxmlformats.org/officeDocument/2006/relationships/hyperlink" Target="https://www.anrt.asso.fr/fr/cofra-convention-de-formation-par-la-recherche-en-administration-37208" TargetMode="External"/><Relationship Id="rId126" Type="http://schemas.openxmlformats.org/officeDocument/2006/relationships/hyperlink" Target="https://www.france-education-international.fr/expertises/cooperation-education/projets/idi4sport-inclusion-and-disabilities-and-through-sport?langue=fr" TargetMode="External"/><Relationship Id="rId8" Type="http://schemas.openxmlformats.org/officeDocument/2006/relationships/image" Target="media/image1.jpg"/><Relationship Id="rId51" Type="http://schemas.openxmlformats.org/officeDocument/2006/relationships/hyperlink" Target="https://anr.fr/fr/detail/call/labcom-2026-laboratoires-communs-organismes-de-recherche-publics-pme-eti-et-start-up/" TargetMode="External"/><Relationship Id="rId72" Type="http://schemas.openxmlformats.org/officeDocument/2006/relationships/hyperlink" Target="https://c-robotique-france2030.org/fr/journees-nationales-de-la-robotique-humanoide-2026-152" TargetMode="External"/><Relationship Id="rId93" Type="http://schemas.openxmlformats.org/officeDocument/2006/relationships/hyperlink" Target="https://www.sfaudiologie.fr/post/17%E1%B5%89-congr%C3%A8s-de-la-soci%C3%A9t%C3%A9-fran%C3%A7aise-d-audiologie-du-11-12-septembre-2026" TargetMode="External"/><Relationship Id="rId98" Type="http://schemas.openxmlformats.org/officeDocument/2006/relationships/hyperlink" Target="https://www.gdr-robotique.org/" TargetMode="External"/><Relationship Id="rId121" Type="http://schemas.openxmlformats.org/officeDocument/2006/relationships/hyperlink" Target="https://lnkd.in/eDyncta5" TargetMode="External"/><Relationship Id="rId3" Type="http://schemas.openxmlformats.org/officeDocument/2006/relationships/styles" Target="styles.xml"/><Relationship Id="rId25" Type="http://schemas.openxmlformats.org/officeDocument/2006/relationships/hyperlink" Target="PNSO,%20https:/www.ouvrirlascience.fr/deuxieme-plan-national-pour-la-science-ouverte/)." TargetMode="External"/><Relationship Id="rId46" Type="http://schemas.openxmlformats.org/officeDocument/2006/relationships/hyperlink" Target="https://pamir-aap26-8.sciencescall.org/" TargetMode="External"/><Relationship Id="rId67" Type="http://schemas.openxmlformats.org/officeDocument/2006/relationships/hyperlink" Target="https://gpf.asso.fr/" TargetMode="External"/><Relationship Id="rId116" Type="http://schemas.openxmlformats.org/officeDocument/2006/relationships/hyperlink" Target="https://fil.abes.fr/2026/04/10/les-theses-de-doctorat-francaises-sont-desormais-dotees-dun-doi/" TargetMode="External"/><Relationship Id="rId20" Type="http://schemas.openxmlformats.org/officeDocument/2006/relationships/hyperlink" Target="https://doranum.fr/aspects-juridiques-ethiques/ouverture-des-donnees-aussi-ouvert-que-possible-aussi-ferme-que-necessaire_10_13143_cc1n-5b70/" TargetMode="External"/><Relationship Id="rId41" Type="http://schemas.openxmlformats.org/officeDocument/2006/relationships/hyperlink" Target="https://anr.fr/fr/detail/call/appel-a-candidatures-labels-centre-dexcellence-evaluation-des-politiques-publiques/" TargetMode="External"/><Relationship Id="rId62" Type="http://schemas.openxmlformats.org/officeDocument/2006/relationships/hyperlink" Target="https://www.horizon-europe.gouv.fr/calendriers-et-documents-des-appels-erc-27857?utm_campaign=Newsletter%20Recherche%20n%C2%B02&amp;utm_medium=email&amp;utm_source=Mailjet" TargetMode="External"/><Relationship Id="rId83" Type="http://schemas.openxmlformats.org/officeDocument/2006/relationships/hyperlink" Target="https://fedrha.fr/2026/03/09/save-the-date-ecole-dete-reuse-ability-handicap-et-low-tech/" TargetMode="External"/><Relationship Id="rId88" Type="http://schemas.openxmlformats.org/officeDocument/2006/relationships/hyperlink" Target="https://www.insei.fr/sites/default/files/stockage/actualites/2025/Colloque%20Sentir%2C%20penser%2C%20vivre%20l&#8217;archive%20-%20Appel%20&#224;%20contributions%20%28Premi&#232;re%20circulaire%29.docx.pdf" TargetMode="External"/><Relationship Id="rId111" Type="http://schemas.openxmlformats.org/officeDocument/2006/relationships/hyperlink" Target="mailto:adama.diourte@insei.fr" TargetMode="External"/><Relationship Id="rId132" Type="http://schemas.openxmlformats.org/officeDocument/2006/relationships/footer" Target="footer1.xml"/><Relationship Id="rId15" Type="http://schemas.openxmlformats.org/officeDocument/2006/relationships/image" Target="media/image4.jpg"/><Relationship Id="rId36" Type="http://schemas.openxmlformats.org/officeDocument/2006/relationships/hyperlink" Target="https://maison-shs.cyu.fr/en/fias-fellowship-programme" TargetMode="External"/><Relationship Id="rId57" Type="http://schemas.openxmlformats.org/officeDocument/2006/relationships/hyperlink" Target="https://anr.fr/fr/detail/call/soutien-aux-reseaux-scientifiques-europeens-ou-internationaux-srsei-2026/" TargetMode="External"/><Relationship Id="rId106" Type="http://schemas.openxmlformats.org/officeDocument/2006/relationships/hyperlink" Target="https://saferesearchers.eu" TargetMode="External"/><Relationship Id="rId127" Type="http://schemas.openxmlformats.org/officeDocument/2006/relationships/image" Target="media/image11.jpeg"/><Relationship Id="rId31" Type="http://schemas.openxmlformats.org/officeDocument/2006/relationships/hyperlink" Target="https://www.pui-cy-transfer.fr/shs-programme-innovations-societes/?utm_source=chatgpt.com" TargetMode="External"/><Relationship Id="rId52" Type="http://schemas.openxmlformats.org/officeDocument/2006/relationships/hyperlink" Target="https://www.fondation-alzheimer.org/je-suis-chercheur/financement-de-projets/mobilite-internationale-jusqua-12-mois/" TargetMode="External"/><Relationship Id="rId73" Type="http://schemas.openxmlformats.org/officeDocument/2006/relationships/hyperlink" Target="https://initiative.cyu.fr/journee-des-projets-de-recherche-cy-generations-%E2%9D%99-cy-initiative-11-juin-2026" TargetMode="External"/><Relationship Id="rId78" Type="http://schemas.openxmlformats.org/officeDocument/2006/relationships/hyperlink" Target="https://www-nature-com.bibelec.univ-lyon2.fr/collections/jahbccdbba/guest-editors" TargetMode="External"/><Relationship Id="rId94" Type="http://schemas.openxmlformats.org/officeDocument/2006/relationships/hyperlink" Target="https://calenda.org/1381733" TargetMode="External"/><Relationship Id="rId99" Type="http://schemas.openxmlformats.org/officeDocument/2006/relationships/hyperlink" Target="https://calenda.org/1333160" TargetMode="External"/><Relationship Id="rId101" Type="http://schemas.openxmlformats.org/officeDocument/2006/relationships/hyperlink" Target="https://icar.cnrs.fr/appel-a-communications-colloque-ajustements-discursifs-et-interactionnels-en-contexte-de-handicap-communicationnel-deadline-30-04-2026/" TargetMode="External"/><Relationship Id="rId122" Type="http://schemas.openxmlformats.org/officeDocument/2006/relationships/image" Target="media/image10.png"/><Relationship Id="rId4" Type="http://schemas.openxmlformats.org/officeDocument/2006/relationships/settings" Target="settings.xml"/><Relationship Id="rId26" Type="http://schemas.openxmlformats.org/officeDocument/2006/relationships/hyperlink" Target="https://entrepot.recherche.data.gouv.fr/dataverse/inshe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7504-C087-4427-807E-115B28F3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10212</Words>
  <Characters>56167</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Newsletter « Recherche et international » de l'INSEI - Avril 2026</vt:lpstr>
    </vt:vector>
  </TitlesOfParts>
  <Manager>Lucyna GOMEZ-ECHEVERRI</Manager>
  <Company>INSEI</Company>
  <LinksUpToDate>false</LinksUpToDate>
  <CharactersWithSpaces>66247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Recherche et international » de l'INSEI - Juin 2026</dc:title>
  <dc:subject/>
  <dc:creator>Grhapes - Lucyna GOMEZ-ECHEVERRI et Sorenza MAGON</dc:creator>
  <cp:keywords/>
  <dc:description/>
  <cp:lastModifiedBy>Lucile VAILLANT</cp:lastModifiedBy>
  <cp:revision>34</cp:revision>
  <dcterms:created xsi:type="dcterms:W3CDTF">2026-06-01T09:39:00Z</dcterms:created>
  <dcterms:modified xsi:type="dcterms:W3CDTF">2026-06-08T09:30:00Z</dcterms:modified>
  <cp:category/>
</cp:coreProperties>
</file>