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5F40" w14:textId="71EE3A0F" w:rsidR="00397396" w:rsidRPr="00397396" w:rsidRDefault="007E788C" w:rsidP="00F23E5D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numéro </w:t>
      </w:r>
      <w:r w:rsidR="00397396" w:rsidRPr="00397396">
        <w:t>34 (2</w:t>
      </w:r>
      <w:r w:rsidR="00397396" w:rsidRPr="00902F7B">
        <w:rPr>
          <w:rFonts w:cs="Times New Roman (Titres CS)"/>
          <w:vertAlign w:val="superscript"/>
        </w:rPr>
        <w:t>e</w:t>
      </w:r>
      <w:r w:rsidR="00397396" w:rsidRPr="00397396">
        <w:t xml:space="preserve"> </w:t>
      </w:r>
      <w:r w:rsidR="00397396">
        <w:t>trimestre 2006)</w:t>
      </w:r>
    </w:p>
    <w:p w14:paraId="1E26F930" w14:textId="77777777" w:rsidR="00397396" w:rsidRPr="00397396" w:rsidRDefault="007856A2" w:rsidP="00397396">
      <w:r>
        <w:t>Éditorial. Hervé Benoit</w:t>
      </w:r>
    </w:p>
    <w:p w14:paraId="58325F3B" w14:textId="77777777" w:rsidR="00397396" w:rsidRPr="00397396" w:rsidRDefault="00397396" w:rsidP="007856A2">
      <w:pPr>
        <w:pStyle w:val="Titre2"/>
      </w:pPr>
      <w:r w:rsidRPr="00397396">
        <w:t xml:space="preserve">Dossier : Parents et </w:t>
      </w:r>
      <w:r w:rsidR="007856A2">
        <w:t>professionnels face au handicap</w:t>
      </w:r>
    </w:p>
    <w:p w14:paraId="1F7C4E80" w14:textId="77777777" w:rsidR="00397396" w:rsidRPr="00397396" w:rsidRDefault="00397396" w:rsidP="007856A2">
      <w:pPr>
        <w:pStyle w:val="Titre3"/>
      </w:pPr>
      <w:r w:rsidRPr="00397396">
        <w:t>D’un modèle de relation à l</w:t>
      </w:r>
      <w:r w:rsidR="007856A2">
        <w:t>’autre : une mutation difficile</w:t>
      </w:r>
    </w:p>
    <w:p w14:paraId="7EDC45D5" w14:textId="77777777" w:rsidR="00397396" w:rsidRPr="00397396" w:rsidRDefault="007856A2" w:rsidP="00397396">
      <w:r>
        <w:t xml:space="preserve">Présentation du dossier. </w:t>
      </w:r>
      <w:r w:rsidR="00397396" w:rsidRPr="00397396">
        <w:t xml:space="preserve">Jean-Marc </w:t>
      </w:r>
      <w:proofErr w:type="spellStart"/>
      <w:r w:rsidR="00397396" w:rsidRPr="00397396">
        <w:t>Lesai</w:t>
      </w:r>
      <w:r>
        <w:t>n-Delabarre</w:t>
      </w:r>
      <w:proofErr w:type="spellEnd"/>
      <w:r>
        <w:t xml:space="preserve"> et Christine Philip</w:t>
      </w:r>
    </w:p>
    <w:p w14:paraId="63700B91" w14:textId="77777777" w:rsidR="00397396" w:rsidRPr="00397396" w:rsidRDefault="00397396" w:rsidP="00397396">
      <w:r w:rsidRPr="00397396">
        <w:t xml:space="preserve">Parents </w:t>
      </w:r>
      <w:proofErr w:type="spellStart"/>
      <w:r w:rsidRPr="00397396">
        <w:t>entendants</w:t>
      </w:r>
      <w:proofErr w:type="spellEnd"/>
      <w:r w:rsidRPr="00397396">
        <w:t xml:space="preserve"> d’enfants sourds et professionnels de la surd</w:t>
      </w:r>
      <w:r w:rsidR="007856A2">
        <w:t>ité : rencontre ou séparation ? Chantal Lavigne</w:t>
      </w:r>
    </w:p>
    <w:p w14:paraId="5C789802" w14:textId="77777777" w:rsidR="00397396" w:rsidRPr="00397396" w:rsidRDefault="00397396" w:rsidP="00397396">
      <w:r w:rsidRPr="00397396">
        <w:t>Du parent « pat</w:t>
      </w:r>
      <w:r w:rsidR="007856A2">
        <w:t>hogène » au parent partenaire. Henri Faivre</w:t>
      </w:r>
    </w:p>
    <w:p w14:paraId="196C78DE" w14:textId="7919376A" w:rsidR="00397396" w:rsidRPr="00397396" w:rsidRDefault="00397396" w:rsidP="00397396">
      <w:r w:rsidRPr="00397396">
        <w:t>Relations professionnels/parents, de la disqualification à la collaboration</w:t>
      </w:r>
      <w:r w:rsidR="007856A2">
        <w:t xml:space="preserve"> : une «</w:t>
      </w:r>
      <w:r w:rsidR="008A4190">
        <w:t> </w:t>
      </w:r>
      <w:r w:rsidR="007856A2">
        <w:t>évolution contrainte »</w:t>
      </w:r>
      <w:r w:rsidR="00631EEC">
        <w:t xml:space="preserve">. </w:t>
      </w:r>
      <w:r w:rsidR="007856A2">
        <w:t>Christine Philip</w:t>
      </w:r>
    </w:p>
    <w:p w14:paraId="7165A4F4" w14:textId="77777777" w:rsidR="00397396" w:rsidRPr="00397396" w:rsidRDefault="00397396" w:rsidP="00397396">
      <w:r w:rsidRPr="00397396">
        <w:t>Des parents stigmatisés aux parents clients. L’avèn</w:t>
      </w:r>
      <w:r w:rsidR="007856A2">
        <w:t xml:space="preserve">ement de la relation de service. Jean-René </w:t>
      </w:r>
      <w:proofErr w:type="spellStart"/>
      <w:r w:rsidR="007856A2">
        <w:t>Loubat</w:t>
      </w:r>
      <w:proofErr w:type="spellEnd"/>
    </w:p>
    <w:p w14:paraId="63760958" w14:textId="77777777" w:rsidR="00397396" w:rsidRPr="00397396" w:rsidRDefault="00397396" w:rsidP="007856A2">
      <w:pPr>
        <w:pStyle w:val="Titre3"/>
      </w:pPr>
      <w:r w:rsidRPr="00397396">
        <w:t>La situation actuelle et s</w:t>
      </w:r>
      <w:r w:rsidR="007856A2">
        <w:t>es contradictions</w:t>
      </w:r>
    </w:p>
    <w:p w14:paraId="4251539A" w14:textId="77777777" w:rsidR="00397396" w:rsidRPr="00397396" w:rsidRDefault="00397396" w:rsidP="00397396">
      <w:r w:rsidRPr="00397396">
        <w:t>L’ambition participative</w:t>
      </w:r>
      <w:r w:rsidR="00C455EE">
        <w:t xml:space="preserve"> ou l’</w:t>
      </w:r>
      <w:proofErr w:type="spellStart"/>
      <w:r w:rsidR="00C455EE">
        <w:t>invisibilisation</w:t>
      </w:r>
      <w:proofErr w:type="spellEnd"/>
      <w:r w:rsidR="00C455EE">
        <w:t xml:space="preserve"> sociale. Serge </w:t>
      </w:r>
      <w:proofErr w:type="spellStart"/>
      <w:r w:rsidR="00C455EE">
        <w:t>Ébersold</w:t>
      </w:r>
      <w:proofErr w:type="spellEnd"/>
    </w:p>
    <w:p w14:paraId="45012498" w14:textId="77777777" w:rsidR="00397396" w:rsidRPr="00397396" w:rsidRDefault="00397396" w:rsidP="00397396">
      <w:r w:rsidRPr="00397396">
        <w:t>Considérer les parents comme les premiers acteurs de l’éducation d’un enfant handic</w:t>
      </w:r>
      <w:r w:rsidR="00C455EE">
        <w:t xml:space="preserve">apé : vers un nouveau dogme ? Jean-Marc </w:t>
      </w:r>
      <w:proofErr w:type="spellStart"/>
      <w:r w:rsidR="00C455EE">
        <w:t>Lesain-Delabarre</w:t>
      </w:r>
      <w:proofErr w:type="spellEnd"/>
    </w:p>
    <w:p w14:paraId="57E5B967" w14:textId="77777777" w:rsidR="00397396" w:rsidRPr="00397396" w:rsidRDefault="00397396" w:rsidP="00C455EE">
      <w:pPr>
        <w:pStyle w:val="Titre3"/>
      </w:pPr>
      <w:r w:rsidRPr="00397396">
        <w:t>Propositions pour renouveler la colla</w:t>
      </w:r>
      <w:r w:rsidR="00C455EE">
        <w:t>boration parents/professionnels</w:t>
      </w:r>
    </w:p>
    <w:p w14:paraId="23068A9F" w14:textId="77777777" w:rsidR="00397396" w:rsidRPr="00397396" w:rsidRDefault="00397396" w:rsidP="00397396">
      <w:r w:rsidRPr="00397396">
        <w:t>Comment accompagner les parents, acteurs du développement de leur enfant « Aide</w:t>
      </w:r>
      <w:r w:rsidR="00C455EE">
        <w:t xml:space="preserve">z-moi à porter mes valises… » Ghislain </w:t>
      </w:r>
      <w:proofErr w:type="spellStart"/>
      <w:r w:rsidR="00C455EE">
        <w:t>Magerotte</w:t>
      </w:r>
      <w:proofErr w:type="spellEnd"/>
    </w:p>
    <w:p w14:paraId="4D00C64F" w14:textId="77777777" w:rsidR="00397396" w:rsidRPr="00397396" w:rsidRDefault="00397396" w:rsidP="00397396">
      <w:r w:rsidRPr="00397396">
        <w:t>Par</w:t>
      </w:r>
      <w:r w:rsidR="00C455EE">
        <w:t>entalité et professionnalisme. Bertrand Dubreuil</w:t>
      </w:r>
    </w:p>
    <w:p w14:paraId="31C4A8A8" w14:textId="77777777" w:rsidR="00397396" w:rsidRPr="00397396" w:rsidRDefault="00397396" w:rsidP="00397396">
      <w:r w:rsidRPr="00397396">
        <w:t>Parentalité et déficience intellectuelle : pour aller au-de</w:t>
      </w:r>
      <w:r w:rsidR="00C455EE">
        <w:t xml:space="preserve">là des représentations sociales. Bertrand </w:t>
      </w:r>
      <w:proofErr w:type="spellStart"/>
      <w:r w:rsidR="00C455EE">
        <w:t>Coppin</w:t>
      </w:r>
      <w:proofErr w:type="spellEnd"/>
    </w:p>
    <w:p w14:paraId="6086F458" w14:textId="77777777" w:rsidR="00397396" w:rsidRPr="00397396" w:rsidRDefault="00C455EE" w:rsidP="00C455EE">
      <w:pPr>
        <w:pStyle w:val="Titre3"/>
      </w:pPr>
      <w:r>
        <w:t>En contre point : un témoignage</w:t>
      </w:r>
    </w:p>
    <w:p w14:paraId="3458C077" w14:textId="77777777" w:rsidR="00397396" w:rsidRPr="00397396" w:rsidRDefault="00397396" w:rsidP="00397396">
      <w:r w:rsidRPr="00397396">
        <w:t xml:space="preserve">Témoignage : fragments d’histoire de vie de Chantal Sicile </w:t>
      </w:r>
      <w:proofErr w:type="spellStart"/>
      <w:r w:rsidRPr="00397396">
        <w:t>Kira</w:t>
      </w:r>
      <w:proofErr w:type="spellEnd"/>
      <w:r w:rsidRPr="00397396">
        <w:t>, franco-américaine et mère d’un garçon avec autisme. Entretien</w:t>
      </w:r>
      <w:r w:rsidR="00C455EE">
        <w:t xml:space="preserve"> narratif de juin 2005</w:t>
      </w:r>
    </w:p>
    <w:p w14:paraId="4BDC6FAB" w14:textId="77777777" w:rsidR="00397396" w:rsidRPr="00397396" w:rsidRDefault="00397396" w:rsidP="00397396">
      <w:r w:rsidRPr="00397396">
        <w:t xml:space="preserve">Quelques commentaires sur le parcours </w:t>
      </w:r>
      <w:r w:rsidR="00C455EE">
        <w:t xml:space="preserve">de vie de Chantal Sicile </w:t>
      </w:r>
      <w:proofErr w:type="spellStart"/>
      <w:r w:rsidR="00C455EE">
        <w:t>Kira</w:t>
      </w:r>
      <w:proofErr w:type="spellEnd"/>
      <w:r w:rsidR="00C455EE">
        <w:t>. Christine Philip</w:t>
      </w:r>
    </w:p>
    <w:p w14:paraId="62B4D62D" w14:textId="77777777" w:rsidR="00397396" w:rsidRPr="00397396" w:rsidRDefault="00C455EE" w:rsidP="00C455EE">
      <w:pPr>
        <w:pStyle w:val="Titre2"/>
      </w:pPr>
      <w:r>
        <w:t>Études et formations</w:t>
      </w:r>
    </w:p>
    <w:p w14:paraId="4E895B22" w14:textId="77777777" w:rsidR="00397396" w:rsidRPr="00397396" w:rsidRDefault="00397396" w:rsidP="00397396">
      <w:r w:rsidRPr="00397396">
        <w:t>Plaidoyer pour des formations spécialisées plus indi</w:t>
      </w:r>
      <w:r w:rsidR="00C455EE">
        <w:t xml:space="preserve">vidualisées et mieux maîtrisées. </w:t>
      </w:r>
      <w:r w:rsidRPr="00397396">
        <w:t xml:space="preserve">M. </w:t>
      </w:r>
      <w:proofErr w:type="spellStart"/>
      <w:r w:rsidRPr="00397396">
        <w:t>Lachal</w:t>
      </w:r>
      <w:proofErr w:type="spellEnd"/>
      <w:r w:rsidRPr="00397396">
        <w:t xml:space="preserve">, E. </w:t>
      </w:r>
      <w:proofErr w:type="spellStart"/>
      <w:r w:rsidRPr="00397396">
        <w:t>Urban</w:t>
      </w:r>
      <w:proofErr w:type="spellEnd"/>
      <w:r w:rsidRPr="00397396">
        <w:t xml:space="preserve">, C. Favier, A. </w:t>
      </w:r>
      <w:proofErr w:type="spellStart"/>
      <w:r w:rsidRPr="00397396">
        <w:t>Marchois</w:t>
      </w:r>
      <w:proofErr w:type="spellEnd"/>
      <w:r w:rsidRPr="00397396">
        <w:t>, L. Roye, M.-P. Delbeke, F. Gaille</w:t>
      </w:r>
      <w:r w:rsidR="00C455EE">
        <w:t>t L. Mucha-</w:t>
      </w:r>
      <w:proofErr w:type="spellStart"/>
      <w:r w:rsidR="00C455EE">
        <w:t>Scheibling</w:t>
      </w:r>
      <w:proofErr w:type="spellEnd"/>
      <w:r w:rsidR="00C455EE">
        <w:t>, V. Talon</w:t>
      </w:r>
    </w:p>
    <w:p w14:paraId="0679F894" w14:textId="77777777" w:rsidR="00397396" w:rsidRPr="00397396" w:rsidRDefault="00C455EE" w:rsidP="00C455EE">
      <w:pPr>
        <w:pStyle w:val="Titre2"/>
      </w:pPr>
      <w:r>
        <w:t>Pédagogie et psychopédagogie</w:t>
      </w:r>
    </w:p>
    <w:p w14:paraId="1041F559" w14:textId="77777777" w:rsidR="00397396" w:rsidRPr="00397396" w:rsidRDefault="00397396" w:rsidP="00397396">
      <w:r w:rsidRPr="00397396">
        <w:t>Pratiques d’expression en arts plastiques avec des enfants et adolescents présentan</w:t>
      </w:r>
      <w:r w:rsidR="00C455EE">
        <w:t xml:space="preserve">t des troubles psychologiques. Patricia </w:t>
      </w:r>
      <w:proofErr w:type="spellStart"/>
      <w:r w:rsidR="00C455EE">
        <w:t>Sigwalt</w:t>
      </w:r>
      <w:proofErr w:type="spellEnd"/>
    </w:p>
    <w:p w14:paraId="4D6E17EB" w14:textId="77777777" w:rsidR="00397396" w:rsidRPr="00397396" w:rsidRDefault="00C455EE" w:rsidP="00C455EE">
      <w:pPr>
        <w:pStyle w:val="Titre2"/>
      </w:pPr>
      <w:r>
        <w:lastRenderedPageBreak/>
        <w:t>NTIC</w:t>
      </w:r>
    </w:p>
    <w:p w14:paraId="1398823E" w14:textId="77777777" w:rsidR="00397396" w:rsidRPr="00397396" w:rsidRDefault="00397396" w:rsidP="00397396">
      <w:r w:rsidRPr="00397396">
        <w:t>Travailler ensemble autour de l’ordinateur Quand des adolescents autistes scolarisés en UPI collaborent pour la rés</w:t>
      </w:r>
      <w:r w:rsidR="00C455EE">
        <w:t xml:space="preserve">olution de situations-problèmes. </w:t>
      </w:r>
      <w:r w:rsidRPr="00397396">
        <w:t>Dan</w:t>
      </w:r>
      <w:r w:rsidR="00C455EE">
        <w:t>iel Jacquet et Françoise Ulrich</w:t>
      </w:r>
    </w:p>
    <w:p w14:paraId="5CC93F44" w14:textId="77777777" w:rsidR="00397396" w:rsidRPr="00397396" w:rsidRDefault="00397396" w:rsidP="00C455EE">
      <w:pPr>
        <w:pStyle w:val="Titre2"/>
      </w:pPr>
      <w:r w:rsidRPr="00397396">
        <w:t>Politi</w:t>
      </w:r>
      <w:r w:rsidR="00C455EE">
        <w:t>ques et institutions éducatives</w:t>
      </w:r>
    </w:p>
    <w:p w14:paraId="2F8CFD21" w14:textId="77777777" w:rsidR="00397396" w:rsidRPr="00397396" w:rsidRDefault="00397396" w:rsidP="00397396">
      <w:r w:rsidRPr="00397396">
        <w:t xml:space="preserve">Le </w:t>
      </w:r>
      <w:proofErr w:type="spellStart"/>
      <w:r w:rsidRPr="00397396">
        <w:t>bullying</w:t>
      </w:r>
      <w:proofErr w:type="spellEnd"/>
      <w:r w:rsidRPr="00397396">
        <w:t xml:space="preserve"> : résultats d’une première étude sur un échantillon d’élèves du secondaire de la com</w:t>
      </w:r>
      <w:r w:rsidR="00C455EE">
        <w:t xml:space="preserve">munauté française de Belgique. </w:t>
      </w:r>
      <w:r w:rsidRPr="00397396">
        <w:t xml:space="preserve">Gilles </w:t>
      </w:r>
      <w:proofErr w:type="spellStart"/>
      <w:r w:rsidRPr="00397396">
        <w:t>Brandibas</w:t>
      </w:r>
      <w:proofErr w:type="spellEnd"/>
      <w:r w:rsidRPr="00397396">
        <w:t>,</w:t>
      </w:r>
      <w:r w:rsidR="00C455EE">
        <w:t xml:space="preserve"> Pol Dupont, Dominique Leclercq</w:t>
      </w:r>
    </w:p>
    <w:p w14:paraId="4ED7A444" w14:textId="77777777" w:rsidR="00397396" w:rsidRPr="00397396" w:rsidRDefault="00C455EE" w:rsidP="00C455EE">
      <w:pPr>
        <w:pStyle w:val="Titre2"/>
      </w:pPr>
      <w:r>
        <w:t>L’international</w:t>
      </w:r>
    </w:p>
    <w:p w14:paraId="41C5B745" w14:textId="77777777" w:rsidR="00397396" w:rsidRPr="00397396" w:rsidRDefault="00C455EE" w:rsidP="00397396">
      <w:r>
        <w:t xml:space="preserve">International en bref.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Saumont</w:t>
      </w:r>
      <w:proofErr w:type="spellEnd"/>
    </w:p>
    <w:p w14:paraId="5914A17D" w14:textId="77777777" w:rsidR="00397396" w:rsidRPr="00397396" w:rsidRDefault="00C455EE" w:rsidP="00C455EE">
      <w:pPr>
        <w:pStyle w:val="Titre2"/>
      </w:pPr>
      <w:r>
        <w:t>Lire, voir, entendre</w:t>
      </w:r>
    </w:p>
    <w:p w14:paraId="078426EF" w14:textId="77777777" w:rsidR="00397396" w:rsidRPr="00397396" w:rsidRDefault="00C455EE" w:rsidP="00397396">
      <w:r>
        <w:t>Comptes rendus de lecture</w:t>
      </w:r>
    </w:p>
    <w:p w14:paraId="73D64F3A" w14:textId="77777777" w:rsidR="00397396" w:rsidRPr="00397396" w:rsidRDefault="00C455EE" w:rsidP="00397396">
      <w:r>
        <w:t>Parutions récentes</w:t>
      </w:r>
    </w:p>
    <w:p w14:paraId="7FAA4AF1" w14:textId="77777777" w:rsidR="00397396" w:rsidRPr="00397396" w:rsidRDefault="00397396" w:rsidP="00397396">
      <w:r w:rsidRPr="00397396">
        <w:t>Ressources documentaires dans l’AIS : Formation et insertion profes</w:t>
      </w:r>
      <w:r w:rsidR="00C455EE">
        <w:t xml:space="preserve">sionnelle des jeunes handicapés. Marie-France </w:t>
      </w:r>
      <w:proofErr w:type="spellStart"/>
      <w:r w:rsidR="00C455EE">
        <w:t>Dailliat</w:t>
      </w:r>
      <w:proofErr w:type="spellEnd"/>
    </w:p>
    <w:p w14:paraId="430A0EE4" w14:textId="77777777" w:rsidR="00397396" w:rsidRPr="00397396" w:rsidRDefault="00C455EE" w:rsidP="00C455EE">
      <w:pPr>
        <w:pStyle w:val="Titre2"/>
      </w:pPr>
      <w:r>
        <w:t>Actes</w:t>
      </w:r>
    </w:p>
    <w:p w14:paraId="73EA06BC" w14:textId="77777777" w:rsidR="00CF08CD" w:rsidRPr="00397396" w:rsidRDefault="00397396" w:rsidP="00397396">
      <w:r w:rsidRPr="00397396">
        <w:t>Actes de la journée d’études Scolarisation des enfants présentant de l’autisme Auditorium de l’hô</w:t>
      </w:r>
      <w:r w:rsidR="00C455EE">
        <w:t xml:space="preserve">tel de ville de Paris </w:t>
      </w:r>
      <w:r w:rsidRPr="00397396">
        <w:t>12 octobre 2005</w:t>
      </w:r>
    </w:p>
    <w:sectPr w:rsidR="00CF08CD" w:rsidRPr="00397396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2D22"/>
    <w:rsid w:val="00156315"/>
    <w:rsid w:val="00166916"/>
    <w:rsid w:val="00166C2D"/>
    <w:rsid w:val="001D4102"/>
    <w:rsid w:val="002237BF"/>
    <w:rsid w:val="00224528"/>
    <w:rsid w:val="00281EA7"/>
    <w:rsid w:val="002A1403"/>
    <w:rsid w:val="002A715C"/>
    <w:rsid w:val="002B7A25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F41B2"/>
    <w:rsid w:val="00406E84"/>
    <w:rsid w:val="00433A2A"/>
    <w:rsid w:val="00455B7B"/>
    <w:rsid w:val="00462639"/>
    <w:rsid w:val="00483311"/>
    <w:rsid w:val="004835A2"/>
    <w:rsid w:val="004B1E44"/>
    <w:rsid w:val="004B6248"/>
    <w:rsid w:val="004C7469"/>
    <w:rsid w:val="004E41E3"/>
    <w:rsid w:val="0055155D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31EEC"/>
    <w:rsid w:val="00690E46"/>
    <w:rsid w:val="00695EA5"/>
    <w:rsid w:val="006A6067"/>
    <w:rsid w:val="006C2FCA"/>
    <w:rsid w:val="006C4194"/>
    <w:rsid w:val="006D585B"/>
    <w:rsid w:val="00713831"/>
    <w:rsid w:val="007823A3"/>
    <w:rsid w:val="007856A2"/>
    <w:rsid w:val="00786A7D"/>
    <w:rsid w:val="007A456B"/>
    <w:rsid w:val="007E788C"/>
    <w:rsid w:val="007F7283"/>
    <w:rsid w:val="00852EBF"/>
    <w:rsid w:val="00871BD2"/>
    <w:rsid w:val="00873C6E"/>
    <w:rsid w:val="00886BFF"/>
    <w:rsid w:val="00887A4B"/>
    <w:rsid w:val="008A0D03"/>
    <w:rsid w:val="008A4190"/>
    <w:rsid w:val="008C0380"/>
    <w:rsid w:val="008C2DCF"/>
    <w:rsid w:val="00902F7B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BC7511"/>
    <w:rsid w:val="00C455EE"/>
    <w:rsid w:val="00C71ACF"/>
    <w:rsid w:val="00C852A0"/>
    <w:rsid w:val="00CA09B1"/>
    <w:rsid w:val="00CA22E6"/>
    <w:rsid w:val="00CB07E5"/>
    <w:rsid w:val="00CB09C3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20581"/>
    <w:rsid w:val="00F23E5D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B538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23E5D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856A2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3E5D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7856A2"/>
    <w:rPr>
      <w:rFonts w:ascii="Verdana" w:eastAsiaTheme="majorEastAsia" w:hAnsi="Verdana" w:cstheme="maj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373</Words>
  <Characters>2373</Characters>
  <Application>Microsoft Office Word</Application>
  <DocSecurity>0</DocSecurity>
  <Lines>55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34, 2e trimestre 2006</vt:lpstr>
    </vt:vector>
  </TitlesOfParts>
  <Manager/>
  <Company/>
  <LinksUpToDate>false</LinksUpToDate>
  <CharactersWithSpaces>2706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34, 2e trimestre 2006</dc:title>
  <dc:subject/>
  <dc:creator>Pôle Publications, pôle Ressources de l'INSEI</dc:creator>
  <cp:keywords/>
  <dc:description/>
  <cp:lastModifiedBy>Vincent Le Calvez</cp:lastModifiedBy>
  <cp:revision>11</cp:revision>
  <dcterms:created xsi:type="dcterms:W3CDTF">2025-02-14T14:18:00Z</dcterms:created>
  <dcterms:modified xsi:type="dcterms:W3CDTF">2025-02-16T18:01:00Z</dcterms:modified>
  <cp:category/>
</cp:coreProperties>
</file>