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7F62" w:rsidRPr="00735112" w:rsidRDefault="00B366E4">
      <w:pPr>
        <w:rPr>
          <w:rFonts w:ascii="Verdana" w:hAnsi="Verdana"/>
          <w:sz w:val="36"/>
          <w:szCs w:val="36"/>
        </w:rPr>
      </w:pPr>
      <w:r w:rsidRPr="00735112">
        <w:rPr>
          <w:rFonts w:ascii="Verdana" w:hAnsi="Verdana"/>
          <w:sz w:val="36"/>
          <w:szCs w:val="36"/>
        </w:rPr>
        <w:t>L’atome</w:t>
      </w:r>
      <w:r w:rsidR="000A3449">
        <w:rPr>
          <w:rFonts w:ascii="Verdana" w:hAnsi="Verdana"/>
          <w:sz w:val="36"/>
          <w:szCs w:val="36"/>
        </w:rPr>
        <w:t>, guide de lecture page 1</w:t>
      </w:r>
    </w:p>
    <w:p w:rsidR="00B366E4" w:rsidRPr="00735112" w:rsidRDefault="00B366E4">
      <w:pPr>
        <w:rPr>
          <w:rFonts w:ascii="Verdana" w:hAnsi="Verdana"/>
          <w:sz w:val="36"/>
          <w:szCs w:val="36"/>
        </w:rPr>
      </w:pPr>
    </w:p>
    <w:p w:rsidR="003D01EE" w:rsidRPr="00735112" w:rsidRDefault="00B366E4" w:rsidP="001A6005">
      <w:pPr>
        <w:ind w:firstLine="708"/>
        <w:rPr>
          <w:rFonts w:ascii="Verdana" w:hAnsi="Verdana"/>
          <w:sz w:val="36"/>
          <w:szCs w:val="36"/>
        </w:rPr>
      </w:pPr>
      <w:r w:rsidRPr="00735112">
        <w:rPr>
          <w:rFonts w:ascii="Verdana" w:hAnsi="Verdana"/>
          <w:sz w:val="36"/>
          <w:szCs w:val="36"/>
        </w:rPr>
        <w:t xml:space="preserve">La page montre deux représentations de l’atome d’hélium. Trois éléments sont légendés dans la partie supérieure gauche de la page. A droite de la légende figure un premier dessin de l’atome d’hélium. Au centre de l’atome se trouve le noyau, constitué de protons et de neutrons. </w:t>
      </w:r>
      <w:r w:rsidR="003D01EE" w:rsidRPr="00735112">
        <w:rPr>
          <w:rFonts w:ascii="Verdana" w:hAnsi="Verdana"/>
          <w:sz w:val="36"/>
          <w:szCs w:val="36"/>
        </w:rPr>
        <w:t>L</w:t>
      </w:r>
      <w:r w:rsidRPr="00735112">
        <w:rPr>
          <w:rFonts w:ascii="Verdana" w:hAnsi="Verdana"/>
          <w:sz w:val="36"/>
          <w:szCs w:val="36"/>
        </w:rPr>
        <w:t>e noyau a été grandi et les éléments le constituant séparés</w:t>
      </w:r>
      <w:r w:rsidR="003D01EE" w:rsidRPr="00735112">
        <w:rPr>
          <w:rFonts w:ascii="Verdana" w:hAnsi="Verdana"/>
          <w:sz w:val="36"/>
          <w:szCs w:val="36"/>
        </w:rPr>
        <w:t xml:space="preserve"> pour aider à la lecture du dessin</w:t>
      </w:r>
      <w:r w:rsidRPr="00735112">
        <w:rPr>
          <w:rFonts w:ascii="Verdana" w:hAnsi="Verdana"/>
          <w:sz w:val="36"/>
          <w:szCs w:val="36"/>
        </w:rPr>
        <w:t>. En réalité, le noyau est beaucoup plus petit et neutrons et protons plus serrés.</w:t>
      </w:r>
      <w:r w:rsidR="003D01EE" w:rsidRPr="00735112">
        <w:rPr>
          <w:rFonts w:ascii="Verdana" w:hAnsi="Verdana"/>
          <w:sz w:val="36"/>
          <w:szCs w:val="36"/>
        </w:rPr>
        <w:t xml:space="preserve"> Autour du noyau gravitent des électrons</w:t>
      </w:r>
      <w:r w:rsidR="00735112">
        <w:rPr>
          <w:rFonts w:ascii="Verdana" w:hAnsi="Verdana"/>
          <w:sz w:val="36"/>
          <w:szCs w:val="36"/>
        </w:rPr>
        <w:t>,</w:t>
      </w:r>
      <w:r w:rsidR="003D01EE" w:rsidRPr="00735112">
        <w:rPr>
          <w:rFonts w:ascii="Verdana" w:hAnsi="Verdana"/>
          <w:sz w:val="36"/>
          <w:szCs w:val="36"/>
        </w:rPr>
        <w:t xml:space="preserve"> </w:t>
      </w:r>
      <w:r w:rsidR="00735112">
        <w:rPr>
          <w:rFonts w:ascii="Verdana" w:hAnsi="Verdana"/>
          <w:sz w:val="36"/>
          <w:szCs w:val="36"/>
        </w:rPr>
        <w:t>chacun sur son orbite</w:t>
      </w:r>
      <w:r w:rsidR="003D01EE" w:rsidRPr="00735112">
        <w:rPr>
          <w:rFonts w:ascii="Verdana" w:hAnsi="Verdana"/>
          <w:sz w:val="36"/>
          <w:szCs w:val="36"/>
        </w:rPr>
        <w:t xml:space="preserve">. Ici, les orbites se croisent. Par souci de lisibilité tactile, les orbites ont été matérialisées par des trames différentes.  </w:t>
      </w:r>
    </w:p>
    <w:p w:rsidR="000A3449" w:rsidRDefault="003D01EE">
      <w:pPr>
        <w:rPr>
          <w:rFonts w:ascii="Verdana" w:hAnsi="Verdana"/>
          <w:sz w:val="36"/>
          <w:szCs w:val="36"/>
        </w:rPr>
      </w:pPr>
      <w:r w:rsidRPr="00735112">
        <w:rPr>
          <w:rFonts w:ascii="Verdana" w:hAnsi="Verdana"/>
          <w:sz w:val="36"/>
          <w:szCs w:val="36"/>
        </w:rPr>
        <w:tab/>
        <w:t xml:space="preserve">Dans le bas de la page, figure une autre représentation de l’atome d’hélium sur laquelle les orbites des électrons sont </w:t>
      </w:r>
      <w:r w:rsidR="00735112">
        <w:rPr>
          <w:rFonts w:ascii="Verdana" w:hAnsi="Verdana"/>
          <w:sz w:val="36"/>
          <w:szCs w:val="36"/>
        </w:rPr>
        <w:t xml:space="preserve">présentées de manière </w:t>
      </w:r>
      <w:r w:rsidRPr="00735112">
        <w:rPr>
          <w:rFonts w:ascii="Verdana" w:hAnsi="Verdana"/>
          <w:sz w:val="36"/>
          <w:szCs w:val="36"/>
        </w:rPr>
        <w:t>concentrique.</w:t>
      </w:r>
    </w:p>
    <w:p w:rsidR="000A3449" w:rsidRDefault="000A3449">
      <w:pPr>
        <w:rPr>
          <w:rFonts w:ascii="Verdana" w:hAnsi="Verdana"/>
          <w:sz w:val="36"/>
          <w:szCs w:val="36"/>
        </w:rPr>
      </w:pPr>
      <w:r>
        <w:rPr>
          <w:rFonts w:ascii="Verdana" w:hAnsi="Verdana"/>
          <w:sz w:val="36"/>
          <w:szCs w:val="36"/>
        </w:rPr>
        <w:br w:type="page"/>
      </w:r>
    </w:p>
    <w:p w:rsidR="000A3449" w:rsidRDefault="000A3449" w:rsidP="000A3449">
      <w:pPr>
        <w:rPr>
          <w:rFonts w:ascii="Verdana" w:hAnsi="Verdana"/>
          <w:sz w:val="36"/>
          <w:szCs w:val="36"/>
        </w:rPr>
      </w:pPr>
      <w:r>
        <w:rPr>
          <w:rFonts w:ascii="Verdana" w:hAnsi="Verdana"/>
          <w:sz w:val="36"/>
          <w:szCs w:val="36"/>
        </w:rPr>
        <w:lastRenderedPageBreak/>
        <w:t>L’atome, g</w:t>
      </w:r>
      <w:r w:rsidRPr="000A3449">
        <w:rPr>
          <w:rFonts w:ascii="Verdana" w:hAnsi="Verdana"/>
          <w:sz w:val="36"/>
          <w:szCs w:val="36"/>
        </w:rPr>
        <w:t xml:space="preserve">uide de lecture de la page </w:t>
      </w:r>
      <w:r>
        <w:rPr>
          <w:rFonts w:ascii="Verdana" w:hAnsi="Verdana"/>
          <w:sz w:val="36"/>
          <w:szCs w:val="36"/>
        </w:rPr>
        <w:t>2</w:t>
      </w:r>
    </w:p>
    <w:p w:rsidR="000A3449" w:rsidRDefault="000A3449" w:rsidP="000A3449">
      <w:pPr>
        <w:rPr>
          <w:rFonts w:ascii="Verdana" w:hAnsi="Verdana"/>
          <w:sz w:val="36"/>
          <w:szCs w:val="36"/>
        </w:rPr>
      </w:pPr>
      <w:bookmarkStart w:id="0" w:name="_GoBack"/>
      <w:bookmarkEnd w:id="0"/>
    </w:p>
    <w:p w:rsidR="000A3449" w:rsidRDefault="000A3449" w:rsidP="000A3449">
      <w:pPr>
        <w:ind w:firstLine="708"/>
        <w:rPr>
          <w:rFonts w:ascii="Verdana" w:hAnsi="Verdana"/>
          <w:sz w:val="36"/>
          <w:szCs w:val="36"/>
        </w:rPr>
      </w:pPr>
      <w:r>
        <w:rPr>
          <w:rFonts w:ascii="Verdana" w:hAnsi="Verdana"/>
          <w:sz w:val="36"/>
          <w:szCs w:val="36"/>
        </w:rPr>
        <w:t>La planche comporte les représentations de deux atomes différents.</w:t>
      </w:r>
    </w:p>
    <w:p w:rsidR="000A3449" w:rsidRDefault="000A3449" w:rsidP="000A3449">
      <w:pPr>
        <w:ind w:firstLine="708"/>
        <w:rPr>
          <w:rFonts w:ascii="Verdana" w:hAnsi="Verdana"/>
          <w:sz w:val="36"/>
          <w:szCs w:val="36"/>
        </w:rPr>
      </w:pPr>
      <w:r>
        <w:rPr>
          <w:rFonts w:ascii="Verdana" w:hAnsi="Verdana"/>
          <w:sz w:val="36"/>
          <w:szCs w:val="36"/>
        </w:rPr>
        <w:t xml:space="preserve">Dans la partie supérieure de la page se trouve le dessin de l’atome d’hydrogène avec son noyau constitué d’un proton. Autour du noyau gravite un électron sur son orbite. </w:t>
      </w:r>
    </w:p>
    <w:p w:rsidR="000A3449" w:rsidRDefault="000A3449" w:rsidP="000A3449">
      <w:pPr>
        <w:rPr>
          <w:rFonts w:ascii="Verdana" w:hAnsi="Verdana"/>
          <w:sz w:val="36"/>
          <w:szCs w:val="36"/>
        </w:rPr>
      </w:pPr>
      <w:r>
        <w:rPr>
          <w:rFonts w:ascii="Verdana" w:hAnsi="Verdana"/>
          <w:sz w:val="36"/>
          <w:szCs w:val="36"/>
        </w:rPr>
        <w:tab/>
        <w:t>Dans la partie inférieure de la page figure l’atome de lithium avec le noyau central autour duquel gravitent les orbites de trois électrons.</w:t>
      </w:r>
    </w:p>
    <w:p w:rsidR="000A3449" w:rsidRPr="00735112" w:rsidRDefault="000A3449">
      <w:pPr>
        <w:rPr>
          <w:rFonts w:ascii="Verdana" w:hAnsi="Verdana"/>
          <w:sz w:val="36"/>
          <w:szCs w:val="36"/>
        </w:rPr>
      </w:pPr>
    </w:p>
    <w:sectPr w:rsidR="000A3449" w:rsidRPr="0073511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B6B36" w:rsidRDefault="007B6B36" w:rsidP="00B366E4">
      <w:r>
        <w:separator/>
      </w:r>
    </w:p>
  </w:endnote>
  <w:endnote w:type="continuationSeparator" w:id="0">
    <w:p w:rsidR="007B6B36" w:rsidRDefault="007B6B36" w:rsidP="00B366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66E4" w:rsidRDefault="00B366E4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66E4" w:rsidRDefault="00B366E4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66E4" w:rsidRDefault="00B366E4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B6B36" w:rsidRDefault="007B6B36" w:rsidP="00B366E4">
      <w:r>
        <w:separator/>
      </w:r>
    </w:p>
  </w:footnote>
  <w:footnote w:type="continuationSeparator" w:id="0">
    <w:p w:rsidR="007B6B36" w:rsidRDefault="007B6B36" w:rsidP="00B366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66E4" w:rsidRDefault="00B366E4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66E4" w:rsidRDefault="00B366E4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66E4" w:rsidRDefault="00B366E4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66E4"/>
    <w:rsid w:val="000A3449"/>
    <w:rsid w:val="001A6005"/>
    <w:rsid w:val="003D01EE"/>
    <w:rsid w:val="004444C4"/>
    <w:rsid w:val="00487F62"/>
    <w:rsid w:val="00694F01"/>
    <w:rsid w:val="00735112"/>
    <w:rsid w:val="007B6B36"/>
    <w:rsid w:val="00A21681"/>
    <w:rsid w:val="00B366E4"/>
    <w:rsid w:val="00DC0B0B"/>
    <w:rsid w:val="00FE4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7BDE7E"/>
  <w15:chartTrackingRefBased/>
  <w15:docId w15:val="{0D37DABF-2ACC-4C9B-B078-99830BE286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lang w:val="fr-F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C0B0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B366E4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B366E4"/>
  </w:style>
  <w:style w:type="paragraph" w:styleId="Pieddepage">
    <w:name w:val="footer"/>
    <w:basedOn w:val="Normal"/>
    <w:link w:val="PieddepageCar"/>
    <w:uiPriority w:val="99"/>
    <w:unhideWhenUsed/>
    <w:rsid w:val="00B366E4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B366E4"/>
  </w:style>
  <w:style w:type="character" w:styleId="Accentuation">
    <w:name w:val="Emphasis"/>
    <w:basedOn w:val="Policepardfaut"/>
    <w:uiPriority w:val="20"/>
    <w:qFormat/>
    <w:rsid w:val="0073511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1755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193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INS HEA</Company>
  <LinksUpToDate>false</LinksUpToDate>
  <CharactersWithSpaces>1258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CHOTIN</dc:creator>
  <cp:keywords/>
  <dc:description/>
  <cp:lastModifiedBy>GABORIT Mathieu</cp:lastModifiedBy>
  <cp:revision>5</cp:revision>
  <dcterms:created xsi:type="dcterms:W3CDTF">2024-09-17T08:51:00Z</dcterms:created>
  <dcterms:modified xsi:type="dcterms:W3CDTF">2024-09-17T11:55:00Z</dcterms:modified>
</cp:coreProperties>
</file>